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1E08E" w14:textId="1B0AA628" w:rsidR="004446EA" w:rsidRPr="008E5D68" w:rsidRDefault="004446EA" w:rsidP="000256FA">
      <w:pPr>
        <w:tabs>
          <w:tab w:val="left" w:pos="1800"/>
          <w:tab w:val="center" w:pos="4536"/>
          <w:tab w:val="right" w:pos="9638"/>
        </w:tabs>
        <w:ind w:left="1800" w:hanging="1800"/>
        <w:jc w:val="both"/>
        <w:rPr>
          <w:rFonts w:ascii="Arial" w:eastAsia="Tahoma" w:hAnsi="Arial" w:cs="Arial"/>
          <w:b/>
          <w:bCs/>
          <w:i/>
          <w:sz w:val="22"/>
          <w:szCs w:val="22"/>
          <w:lang w:eastAsia="zh-CN"/>
        </w:rPr>
      </w:pPr>
      <w:r w:rsidRPr="008E5D68">
        <w:rPr>
          <w:rFonts w:ascii="Arial" w:eastAsia="Tahoma" w:hAnsi="Arial" w:cs="Arial"/>
          <w:b/>
          <w:bCs/>
          <w:sz w:val="22"/>
          <w:szCs w:val="22"/>
          <w:lang w:eastAsia="zh-CN"/>
        </w:rPr>
        <w:t>3GPP TSG-RAN WG2 Meeting #1</w:t>
      </w:r>
      <w:r w:rsidR="00F32D99" w:rsidRPr="008E5D68">
        <w:rPr>
          <w:rFonts w:ascii="Arial" w:eastAsia="Tahoma" w:hAnsi="Arial" w:cs="Arial"/>
          <w:b/>
          <w:bCs/>
          <w:sz w:val="22"/>
          <w:szCs w:val="22"/>
          <w:lang w:eastAsia="zh-CN"/>
        </w:rPr>
        <w:t>2</w:t>
      </w:r>
      <w:r w:rsidR="001A7473">
        <w:rPr>
          <w:rFonts w:ascii="Arial" w:eastAsia="Tahoma" w:hAnsi="Arial" w:cs="Arial"/>
          <w:b/>
          <w:bCs/>
          <w:sz w:val="22"/>
          <w:szCs w:val="22"/>
          <w:lang w:eastAsia="zh-CN"/>
        </w:rPr>
        <w:t>3</w:t>
      </w:r>
      <w:r w:rsidRPr="008E5D68">
        <w:rPr>
          <w:rFonts w:ascii="Arial" w:eastAsia="Tahoma" w:hAnsi="Arial" w:cs="Arial"/>
          <w:b/>
          <w:bCs/>
          <w:sz w:val="22"/>
          <w:szCs w:val="22"/>
          <w:lang w:eastAsia="zh-CN"/>
        </w:rPr>
        <w:tab/>
      </w:r>
      <w:r w:rsidRPr="008E5D68">
        <w:rPr>
          <w:rFonts w:ascii="Arial" w:eastAsia="Tahoma" w:hAnsi="Arial" w:cs="Arial"/>
          <w:b/>
          <w:bCs/>
          <w:i/>
          <w:sz w:val="22"/>
          <w:szCs w:val="22"/>
          <w:lang w:eastAsia="zh-CN"/>
        </w:rPr>
        <w:tab/>
      </w:r>
      <w:r w:rsidR="008F78DD" w:rsidRPr="008F78DD">
        <w:rPr>
          <w:rFonts w:ascii="Arial" w:eastAsia="Tahoma" w:hAnsi="Arial" w:cs="Arial"/>
          <w:b/>
          <w:bCs/>
          <w:sz w:val="22"/>
          <w:szCs w:val="22"/>
          <w:lang w:eastAsia="zh-CN"/>
        </w:rPr>
        <w:t>R2-2307289</w:t>
      </w:r>
    </w:p>
    <w:p w14:paraId="06509702" w14:textId="46670982" w:rsidR="004446EA" w:rsidRPr="001A7473" w:rsidRDefault="001A7473" w:rsidP="001A7473">
      <w:pPr>
        <w:tabs>
          <w:tab w:val="left" w:pos="1800"/>
          <w:tab w:val="center" w:pos="4536"/>
          <w:tab w:val="right" w:pos="9639"/>
        </w:tabs>
        <w:spacing w:after="120"/>
        <w:jc w:val="both"/>
        <w:rPr>
          <w:rFonts w:eastAsia="宋体"/>
          <w:sz w:val="22"/>
          <w:lang w:eastAsia="zh-CN"/>
        </w:rPr>
      </w:pPr>
      <w:r>
        <w:rPr>
          <w:rFonts w:ascii="Arial" w:eastAsia="Tahoma" w:hAnsi="Arial" w:cs="Arial"/>
          <w:b/>
          <w:bCs/>
          <w:sz w:val="22"/>
          <w:szCs w:val="22"/>
          <w:lang w:eastAsia="zh-CN"/>
        </w:rPr>
        <w:t>Toulouse, France, 21</w:t>
      </w:r>
      <w:r>
        <w:rPr>
          <w:rFonts w:ascii="Arial" w:eastAsia="Tahoma" w:hAnsi="Arial" w:cs="Arial"/>
          <w:b/>
          <w:bCs/>
          <w:sz w:val="22"/>
          <w:szCs w:val="22"/>
          <w:vertAlign w:val="superscript"/>
          <w:lang w:eastAsia="zh-CN"/>
        </w:rPr>
        <w:t>st</w:t>
      </w:r>
      <w:r>
        <w:rPr>
          <w:rFonts w:ascii="Arial" w:eastAsia="Tahoma" w:hAnsi="Arial" w:cs="Arial"/>
          <w:b/>
          <w:bCs/>
          <w:sz w:val="22"/>
          <w:szCs w:val="22"/>
          <w:lang w:eastAsia="zh-CN"/>
        </w:rPr>
        <w:t xml:space="preserve"> Aug. – 25</w:t>
      </w:r>
      <w:r>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Aug. 2023</w:t>
      </w:r>
    </w:p>
    <w:p w14:paraId="5CBDDF19" w14:textId="77777777" w:rsidR="0004065F" w:rsidRPr="008E5D68" w:rsidRDefault="0004065F">
      <w:pPr>
        <w:pStyle w:val="a9"/>
        <w:tabs>
          <w:tab w:val="clear" w:pos="4536"/>
          <w:tab w:val="left" w:pos="1800"/>
        </w:tabs>
        <w:ind w:left="1800" w:hanging="1800"/>
        <w:rPr>
          <w:rFonts w:eastAsia="宋体" w:cs="Arial"/>
          <w:sz w:val="22"/>
          <w:lang w:eastAsia="zh-CN"/>
        </w:rPr>
      </w:pPr>
      <w:r w:rsidRPr="008E5D68">
        <w:rPr>
          <w:rFonts w:eastAsia="宋体" w:cs="Arial"/>
          <w:sz w:val="22"/>
          <w:lang w:eastAsia="zh-CN"/>
        </w:rPr>
        <w:t>Source:</w:t>
      </w:r>
      <w:r w:rsidRPr="008E5D68">
        <w:rPr>
          <w:rFonts w:eastAsia="宋体" w:cs="Arial"/>
          <w:sz w:val="22"/>
          <w:lang w:eastAsia="zh-CN"/>
        </w:rPr>
        <w:tab/>
      </w:r>
      <w:r w:rsidRPr="008E5D68">
        <w:rPr>
          <w:rFonts w:cs="Arial"/>
          <w:sz w:val="22"/>
          <w:szCs w:val="22"/>
        </w:rPr>
        <w:t>vivo</w:t>
      </w:r>
    </w:p>
    <w:p w14:paraId="7B24A4D6" w14:textId="0A9732B0" w:rsidR="0004065F" w:rsidRPr="008E5D68" w:rsidRDefault="0004065F">
      <w:pPr>
        <w:pStyle w:val="a9"/>
        <w:tabs>
          <w:tab w:val="clear" w:pos="4536"/>
          <w:tab w:val="left" w:pos="1800"/>
        </w:tabs>
        <w:ind w:left="1798" w:hangingChars="814" w:hanging="1798"/>
        <w:rPr>
          <w:rFonts w:cs="Arial"/>
          <w:sz w:val="22"/>
          <w:szCs w:val="22"/>
        </w:rPr>
      </w:pPr>
      <w:r w:rsidRPr="008E5D68">
        <w:rPr>
          <w:rFonts w:eastAsia="宋体" w:cs="Arial"/>
          <w:sz w:val="22"/>
          <w:lang w:eastAsia="zh-CN"/>
        </w:rPr>
        <w:t>Title:</w:t>
      </w:r>
      <w:r w:rsidRPr="008E5D68">
        <w:rPr>
          <w:rFonts w:eastAsia="宋体" w:cs="Arial"/>
          <w:sz w:val="22"/>
          <w:lang w:eastAsia="zh-CN"/>
        </w:rPr>
        <w:tab/>
      </w:r>
      <w:bookmarkStart w:id="0" w:name="_Hlk117151090"/>
      <w:r w:rsidR="008A5DFD" w:rsidRPr="008E5D68">
        <w:rPr>
          <w:rFonts w:eastAsia="宋体" w:cs="Arial"/>
          <w:sz w:val="22"/>
          <w:lang w:eastAsia="zh-CN"/>
        </w:rPr>
        <w:t xml:space="preserve">Remaining issues on </w:t>
      </w:r>
      <w:r w:rsidR="006F7B91">
        <w:rPr>
          <w:rFonts w:eastAsia="宋体" w:cs="Arial" w:hint="eastAsia"/>
          <w:sz w:val="22"/>
          <w:lang w:eastAsia="zh-CN"/>
        </w:rPr>
        <w:t>dynamic</w:t>
      </w:r>
      <w:r w:rsidR="006F7B91">
        <w:rPr>
          <w:rFonts w:eastAsia="宋体" w:cs="Arial"/>
          <w:sz w:val="22"/>
          <w:lang w:eastAsia="zh-CN"/>
        </w:rPr>
        <w:t xml:space="preserve"> cell switch</w:t>
      </w:r>
    </w:p>
    <w:bookmarkEnd w:id="0"/>
    <w:p w14:paraId="47D48F04" w14:textId="4ED8224E" w:rsidR="0004065F" w:rsidRPr="008E5D68" w:rsidRDefault="0004065F">
      <w:pPr>
        <w:pStyle w:val="a9"/>
        <w:tabs>
          <w:tab w:val="clear" w:pos="4536"/>
          <w:tab w:val="left" w:pos="1800"/>
        </w:tabs>
        <w:ind w:left="1798" w:hangingChars="814" w:hanging="1798"/>
        <w:rPr>
          <w:rFonts w:eastAsia="宋体" w:cs="Arial"/>
          <w:sz w:val="22"/>
          <w:lang w:eastAsia="zh-CN"/>
        </w:rPr>
      </w:pPr>
      <w:r w:rsidRPr="008E5D68">
        <w:rPr>
          <w:rFonts w:eastAsia="宋体" w:cs="Arial"/>
          <w:sz w:val="22"/>
          <w:lang w:eastAsia="zh-CN"/>
        </w:rPr>
        <w:t>Agenda Item:</w:t>
      </w:r>
      <w:r w:rsidRPr="008E5D68">
        <w:rPr>
          <w:rFonts w:eastAsia="宋体" w:cs="Arial"/>
          <w:sz w:val="22"/>
          <w:lang w:eastAsia="zh-CN"/>
        </w:rPr>
        <w:tab/>
      </w:r>
      <w:r w:rsidR="008415F5" w:rsidRPr="008E5D68">
        <w:rPr>
          <w:rFonts w:eastAsia="宋体" w:cs="Arial"/>
          <w:sz w:val="22"/>
          <w:lang w:eastAsia="zh-CN"/>
        </w:rPr>
        <w:t>7</w:t>
      </w:r>
      <w:r w:rsidR="00EB3F5C" w:rsidRPr="008E5D68">
        <w:rPr>
          <w:rFonts w:eastAsia="宋体" w:cs="Arial"/>
          <w:sz w:val="22"/>
          <w:lang w:eastAsia="zh-CN"/>
        </w:rPr>
        <w:t>.4.2.</w:t>
      </w:r>
      <w:r w:rsidR="00AA36B5">
        <w:rPr>
          <w:rFonts w:eastAsia="宋体" w:cs="Arial"/>
          <w:sz w:val="22"/>
          <w:lang w:eastAsia="zh-CN"/>
        </w:rPr>
        <w:t>3</w:t>
      </w:r>
    </w:p>
    <w:p w14:paraId="407F6E3C" w14:textId="77777777" w:rsidR="0004065F" w:rsidRPr="008E5D68" w:rsidRDefault="0004065F">
      <w:pPr>
        <w:pStyle w:val="a9"/>
        <w:tabs>
          <w:tab w:val="left" w:pos="1800"/>
        </w:tabs>
        <w:rPr>
          <w:rFonts w:eastAsia="宋体" w:cs="Arial"/>
          <w:sz w:val="22"/>
          <w:lang w:eastAsia="zh-CN"/>
        </w:rPr>
      </w:pPr>
      <w:r w:rsidRPr="008E5D68">
        <w:rPr>
          <w:rFonts w:eastAsia="宋体" w:cs="Arial"/>
          <w:sz w:val="22"/>
          <w:lang w:eastAsia="zh-CN"/>
        </w:rPr>
        <w:t>Document for:</w:t>
      </w:r>
      <w:r w:rsidRPr="008E5D68">
        <w:rPr>
          <w:rFonts w:eastAsia="宋体" w:cs="Arial"/>
          <w:sz w:val="22"/>
          <w:lang w:eastAsia="zh-CN"/>
        </w:rPr>
        <w:tab/>
        <w:t>Discussion and Decision</w:t>
      </w:r>
    </w:p>
    <w:p w14:paraId="73B4CF35" w14:textId="77777777" w:rsidR="0004065F" w:rsidRPr="008E5D68"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rPr>
      </w:pPr>
      <w:r w:rsidRPr="008E5D68">
        <w:rPr>
          <w:b w:val="0"/>
          <w:bCs w:val="0"/>
          <w:kern w:val="0"/>
          <w:sz w:val="36"/>
          <w:szCs w:val="20"/>
          <w:lang w:eastAsia="en-GB"/>
        </w:rPr>
        <w:t>Introduction</w:t>
      </w:r>
    </w:p>
    <w:p w14:paraId="5BD7EAEE" w14:textId="0904D37D" w:rsidR="008A5DFD" w:rsidRPr="00180333" w:rsidRDefault="008A5DFD" w:rsidP="00167E40">
      <w:pPr>
        <w:spacing w:after="120"/>
        <w:jc w:val="both"/>
        <w:rPr>
          <w:lang w:val="en-GB"/>
        </w:rPr>
      </w:pPr>
      <w:r w:rsidRPr="002D3BA7">
        <w:rPr>
          <w:lang w:eastAsia="zh-CN"/>
        </w:rPr>
        <w:t>In RAN2#12</w:t>
      </w:r>
      <w:r w:rsidR="00E77D05">
        <w:rPr>
          <w:lang w:eastAsia="zh-CN"/>
        </w:rPr>
        <w:t>2</w:t>
      </w:r>
      <w:r w:rsidRPr="002D3BA7">
        <w:rPr>
          <w:lang w:eastAsia="zh-CN"/>
        </w:rPr>
        <w:t xml:space="preserve"> meeting</w:t>
      </w:r>
      <w:r w:rsidR="00180333">
        <w:rPr>
          <w:lang w:eastAsia="zh-CN"/>
        </w:rPr>
        <w:t xml:space="preserve"> post email discussion</w:t>
      </w:r>
      <w:r w:rsidR="00F77FAD">
        <w:rPr>
          <w:lang w:eastAsia="zh-CN"/>
        </w:rPr>
        <w:t xml:space="preserve"> </w:t>
      </w:r>
      <w:r w:rsidR="00B56C64" w:rsidRPr="002D3BA7">
        <w:rPr>
          <w:lang w:eastAsia="zh-CN"/>
        </w:rPr>
        <w:t>[1]</w:t>
      </w:r>
      <w:r w:rsidR="00180333">
        <w:rPr>
          <w:lang w:eastAsia="zh-CN"/>
        </w:rPr>
        <w:t>[2]</w:t>
      </w:r>
      <w:r w:rsidRPr="002D3BA7">
        <w:rPr>
          <w:lang w:eastAsia="zh-CN"/>
        </w:rPr>
        <w:t xml:space="preserve">, we </w:t>
      </w:r>
      <w:r w:rsidR="00180333">
        <w:rPr>
          <w:lang w:eastAsia="zh-CN"/>
        </w:rPr>
        <w:t>discuss the content of LTM cell switch command and LTM impact</w:t>
      </w:r>
      <w:r w:rsidR="00F77FAD">
        <w:rPr>
          <w:lang w:eastAsia="zh-CN"/>
        </w:rPr>
        <w:t>s</w:t>
      </w:r>
      <w:r w:rsidR="00180333">
        <w:rPr>
          <w:lang w:eastAsia="zh-CN"/>
        </w:rPr>
        <w:t xml:space="preserve"> on MAC specification.</w:t>
      </w:r>
      <w:bookmarkStart w:id="1" w:name="_Hlk134459601"/>
      <w:r w:rsidR="00180333">
        <w:rPr>
          <w:lang w:val="en-GB"/>
        </w:rPr>
        <w:t xml:space="preserve"> </w:t>
      </w:r>
      <w:r w:rsidRPr="002D3BA7">
        <w:rPr>
          <w:lang w:eastAsia="zh-CN"/>
        </w:rPr>
        <w:t xml:space="preserve">In this </w:t>
      </w:r>
      <w:r w:rsidRPr="002D3BA7">
        <w:t xml:space="preserve">contribution, we </w:t>
      </w:r>
      <w:r w:rsidRPr="002D3BA7">
        <w:rPr>
          <w:lang w:eastAsia="zh-CN"/>
        </w:rPr>
        <w:t xml:space="preserve">will further </w:t>
      </w:r>
      <w:r w:rsidRPr="002D3BA7">
        <w:t>discuss some remaining issues on</w:t>
      </w:r>
      <w:r w:rsidR="00676C63">
        <w:t xml:space="preserve"> dynamic cell switch, main</w:t>
      </w:r>
      <w:r w:rsidR="00586D5F">
        <w:t>ly</w:t>
      </w:r>
      <w:r w:rsidR="00676C63">
        <w:t xml:space="preserve"> including the</w:t>
      </w:r>
      <w:r w:rsidR="00CB78D6">
        <w:t xml:space="preserve"> content of LTM cell switch command MAC CE and</w:t>
      </w:r>
      <w:r w:rsidR="00180333">
        <w:t xml:space="preserve"> other cell switch issues</w:t>
      </w:r>
      <w:r w:rsidRPr="002D3BA7">
        <w:t>.</w:t>
      </w:r>
    </w:p>
    <w:bookmarkEnd w:id="1"/>
    <w:p w14:paraId="73E385DB" w14:textId="22D99007" w:rsidR="001B5D20" w:rsidRPr="008E5D68" w:rsidRDefault="0004065F" w:rsidP="008E5D68">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eastAsia="en-GB"/>
        </w:rPr>
      </w:pPr>
      <w:r w:rsidRPr="008E5D68">
        <w:rPr>
          <w:b w:val="0"/>
          <w:bCs w:val="0"/>
          <w:kern w:val="0"/>
          <w:sz w:val="36"/>
          <w:szCs w:val="20"/>
          <w:lang w:eastAsia="en-GB"/>
        </w:rPr>
        <w:t>Discussion</w:t>
      </w:r>
    </w:p>
    <w:p w14:paraId="3B16091B" w14:textId="77777777" w:rsidR="00180333" w:rsidRDefault="00180333" w:rsidP="00180333">
      <w:pPr>
        <w:keepNext/>
        <w:widowControl w:val="0"/>
        <w:numPr>
          <w:ilvl w:val="1"/>
          <w:numId w:val="9"/>
        </w:numPr>
        <w:spacing w:before="180" w:after="180"/>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Content of LTM MAC CE</w:t>
      </w:r>
    </w:p>
    <w:p w14:paraId="576818F7" w14:textId="4415846C" w:rsidR="00180333" w:rsidRPr="00BB09E4" w:rsidRDefault="00180333" w:rsidP="001513E1">
      <w:pPr>
        <w:widowControl w:val="0"/>
        <w:spacing w:after="120"/>
        <w:contextualSpacing/>
        <w:jc w:val="both"/>
        <w:rPr>
          <w:rFonts w:eastAsia="等线"/>
          <w:kern w:val="2"/>
          <w:szCs w:val="20"/>
          <w:lang w:eastAsia="zh-CN"/>
        </w:rPr>
      </w:pPr>
      <w:r w:rsidRPr="00BB09E4">
        <w:rPr>
          <w:rFonts w:eastAsia="等线"/>
          <w:kern w:val="2"/>
          <w:szCs w:val="20"/>
          <w:lang w:eastAsia="zh-CN"/>
        </w:rPr>
        <w:t xml:space="preserve">In the </w:t>
      </w:r>
      <w:r w:rsidR="00F77FAD" w:rsidRPr="00BB09E4">
        <w:rPr>
          <w:rFonts w:eastAsia="等线"/>
          <w:kern w:val="2"/>
          <w:szCs w:val="20"/>
          <w:lang w:eastAsia="zh-CN"/>
        </w:rPr>
        <w:t>post</w:t>
      </w:r>
      <w:r w:rsidR="00F77FAD">
        <w:rPr>
          <w:rFonts w:eastAsia="等线"/>
          <w:kern w:val="2"/>
          <w:szCs w:val="20"/>
          <w:lang w:eastAsia="zh-CN"/>
        </w:rPr>
        <w:t>-</w:t>
      </w:r>
      <w:r w:rsidRPr="00BB09E4">
        <w:rPr>
          <w:rFonts w:eastAsia="等线"/>
          <w:kern w:val="2"/>
          <w:szCs w:val="20"/>
          <w:lang w:eastAsia="zh-CN"/>
        </w:rPr>
        <w:t>email discussion of RAN2#122 meeting</w:t>
      </w:r>
      <w:r w:rsidR="00F77FAD">
        <w:rPr>
          <w:rFonts w:eastAsia="等线"/>
          <w:kern w:val="2"/>
          <w:szCs w:val="20"/>
          <w:lang w:eastAsia="zh-CN"/>
        </w:rPr>
        <w:t xml:space="preserve">, i.e. the </w:t>
      </w:r>
      <w:r w:rsidRPr="00BB09E4">
        <w:rPr>
          <w:rFonts w:eastAsia="等线"/>
          <w:kern w:val="2"/>
          <w:szCs w:val="20"/>
          <w:lang w:eastAsia="zh-CN"/>
        </w:rPr>
        <w:t xml:space="preserve">Contents of Cell switch MAC </w:t>
      </w:r>
      <w:proofErr w:type="gramStart"/>
      <w:r w:rsidRPr="00BB09E4">
        <w:rPr>
          <w:rFonts w:eastAsia="等线"/>
          <w:kern w:val="2"/>
          <w:szCs w:val="20"/>
          <w:lang w:eastAsia="zh-CN"/>
        </w:rPr>
        <w:t>CE[</w:t>
      </w:r>
      <w:proofErr w:type="gramEnd"/>
      <w:r>
        <w:rPr>
          <w:rFonts w:eastAsia="等线"/>
          <w:kern w:val="2"/>
          <w:szCs w:val="20"/>
          <w:lang w:eastAsia="zh-CN"/>
        </w:rPr>
        <w:t>2</w:t>
      </w:r>
      <w:r w:rsidRPr="00BB09E4">
        <w:rPr>
          <w:rFonts w:eastAsia="等线"/>
          <w:kern w:val="2"/>
          <w:szCs w:val="20"/>
          <w:lang w:eastAsia="zh-CN"/>
        </w:rPr>
        <w:t xml:space="preserve">], following information in LTM cell switch MAC CE </w:t>
      </w:r>
      <w:r w:rsidR="00F77FAD">
        <w:rPr>
          <w:rFonts w:eastAsia="等线"/>
          <w:kern w:val="2"/>
          <w:szCs w:val="20"/>
          <w:lang w:eastAsia="zh-CN"/>
        </w:rPr>
        <w:t>is</w:t>
      </w:r>
      <w:r w:rsidR="00F77FAD" w:rsidRPr="00BB09E4">
        <w:rPr>
          <w:rFonts w:eastAsia="等线"/>
          <w:kern w:val="2"/>
          <w:szCs w:val="20"/>
          <w:lang w:eastAsia="zh-CN"/>
        </w:rPr>
        <w:t xml:space="preserve"> </w:t>
      </w:r>
      <w:r w:rsidRPr="00BB09E4">
        <w:rPr>
          <w:rFonts w:eastAsia="等线"/>
          <w:kern w:val="2"/>
          <w:szCs w:val="20"/>
          <w:lang w:eastAsia="zh-CN"/>
        </w:rPr>
        <w:t>discussed:</w:t>
      </w:r>
    </w:p>
    <w:p w14:paraId="4F92927F" w14:textId="77777777" w:rsidR="00180333" w:rsidRPr="00975599" w:rsidRDefault="00180333" w:rsidP="001513E1">
      <w:pPr>
        <w:pStyle w:val="ac"/>
        <w:numPr>
          <w:ilvl w:val="0"/>
          <w:numId w:val="46"/>
        </w:numPr>
        <w:spacing w:after="120"/>
        <w:ind w:left="714" w:firstLineChars="0" w:hanging="357"/>
        <w:contextualSpacing/>
        <w:rPr>
          <w:rFonts w:ascii="Times New Roman" w:eastAsia="等线" w:hAnsi="Times New Roman"/>
          <w:sz w:val="20"/>
          <w:szCs w:val="20"/>
        </w:rPr>
      </w:pPr>
      <w:r w:rsidRPr="00BB09E4">
        <w:rPr>
          <w:rFonts w:ascii="Times New Roman" w:eastAsia="等线" w:hAnsi="Times New Roman"/>
          <w:sz w:val="20"/>
          <w:szCs w:val="20"/>
        </w:rPr>
        <w:t xml:space="preserve">TA information </w:t>
      </w:r>
    </w:p>
    <w:p w14:paraId="450AF903" w14:textId="77777777" w:rsidR="00180333" w:rsidRPr="00975599" w:rsidRDefault="00180333" w:rsidP="001513E1">
      <w:pPr>
        <w:pStyle w:val="ac"/>
        <w:numPr>
          <w:ilvl w:val="0"/>
          <w:numId w:val="46"/>
        </w:numPr>
        <w:spacing w:after="120"/>
        <w:ind w:left="714" w:firstLineChars="0" w:hanging="357"/>
        <w:contextualSpacing/>
        <w:rPr>
          <w:rFonts w:ascii="Times New Roman" w:eastAsia="等线" w:hAnsi="Times New Roman"/>
          <w:sz w:val="20"/>
          <w:szCs w:val="20"/>
        </w:rPr>
      </w:pPr>
      <w:r w:rsidRPr="00975599">
        <w:rPr>
          <w:rFonts w:ascii="Times New Roman" w:eastAsia="等线" w:hAnsi="Times New Roman"/>
          <w:sz w:val="20"/>
          <w:szCs w:val="20"/>
        </w:rPr>
        <w:t>Active BWP ID</w:t>
      </w:r>
    </w:p>
    <w:p w14:paraId="50FFD0FD" w14:textId="77777777" w:rsidR="00180333" w:rsidRPr="00975599" w:rsidRDefault="00180333" w:rsidP="001513E1">
      <w:pPr>
        <w:pStyle w:val="ac"/>
        <w:numPr>
          <w:ilvl w:val="0"/>
          <w:numId w:val="46"/>
        </w:numPr>
        <w:spacing w:after="120"/>
        <w:ind w:left="714" w:firstLineChars="0" w:hanging="357"/>
        <w:contextualSpacing/>
        <w:rPr>
          <w:rFonts w:ascii="Times New Roman" w:eastAsia="等线" w:hAnsi="Times New Roman"/>
          <w:sz w:val="20"/>
          <w:szCs w:val="20"/>
        </w:rPr>
      </w:pPr>
      <w:r w:rsidRPr="00975599">
        <w:rPr>
          <w:rFonts w:ascii="Times New Roman" w:eastAsia="等线" w:hAnsi="Times New Roman"/>
          <w:sz w:val="20"/>
          <w:szCs w:val="20"/>
        </w:rPr>
        <w:t xml:space="preserve">SCell activation/deactivation </w:t>
      </w:r>
    </w:p>
    <w:p w14:paraId="01015F24" w14:textId="77777777" w:rsidR="00180333" w:rsidRPr="00975599" w:rsidRDefault="00180333" w:rsidP="001513E1">
      <w:pPr>
        <w:pStyle w:val="ac"/>
        <w:numPr>
          <w:ilvl w:val="0"/>
          <w:numId w:val="46"/>
        </w:numPr>
        <w:spacing w:after="120"/>
        <w:ind w:left="714" w:firstLineChars="0" w:hanging="357"/>
        <w:contextualSpacing/>
        <w:rPr>
          <w:rFonts w:ascii="Times New Roman" w:eastAsia="等线" w:hAnsi="Times New Roman"/>
          <w:sz w:val="20"/>
          <w:szCs w:val="20"/>
        </w:rPr>
      </w:pPr>
      <w:r w:rsidRPr="00975599">
        <w:rPr>
          <w:rFonts w:ascii="Times New Roman" w:eastAsia="等线" w:hAnsi="Times New Roman"/>
          <w:sz w:val="20"/>
          <w:szCs w:val="20"/>
        </w:rPr>
        <w:t>CFRA resource</w:t>
      </w:r>
    </w:p>
    <w:p w14:paraId="2CABAAC4" w14:textId="77777777" w:rsidR="00180333" w:rsidRPr="00975599" w:rsidRDefault="00180333" w:rsidP="001513E1">
      <w:pPr>
        <w:pStyle w:val="ac"/>
        <w:numPr>
          <w:ilvl w:val="0"/>
          <w:numId w:val="46"/>
        </w:numPr>
        <w:spacing w:after="120"/>
        <w:ind w:left="714" w:firstLineChars="0" w:hanging="357"/>
        <w:contextualSpacing/>
        <w:rPr>
          <w:rFonts w:ascii="Times New Roman" w:eastAsia="等线" w:hAnsi="Times New Roman"/>
          <w:sz w:val="20"/>
          <w:szCs w:val="20"/>
        </w:rPr>
      </w:pPr>
      <w:r w:rsidRPr="00975599">
        <w:rPr>
          <w:rFonts w:ascii="Times New Roman" w:eastAsia="等线" w:hAnsi="Times New Roman"/>
          <w:sz w:val="20"/>
          <w:szCs w:val="20"/>
        </w:rPr>
        <w:t>UL grant</w:t>
      </w:r>
    </w:p>
    <w:p w14:paraId="50C2EE01" w14:textId="77777777" w:rsidR="00180333" w:rsidRPr="00975599" w:rsidRDefault="00180333" w:rsidP="001513E1">
      <w:pPr>
        <w:pStyle w:val="ac"/>
        <w:numPr>
          <w:ilvl w:val="0"/>
          <w:numId w:val="46"/>
        </w:numPr>
        <w:spacing w:after="120"/>
        <w:ind w:left="714" w:firstLineChars="0" w:hanging="357"/>
        <w:contextualSpacing/>
        <w:rPr>
          <w:rFonts w:ascii="Times New Roman" w:eastAsia="等线" w:hAnsi="Times New Roman"/>
          <w:sz w:val="20"/>
          <w:szCs w:val="20"/>
        </w:rPr>
      </w:pPr>
      <w:r w:rsidRPr="00975599">
        <w:rPr>
          <w:rFonts w:ascii="Times New Roman" w:eastAsia="等线" w:hAnsi="Times New Roman"/>
          <w:sz w:val="20"/>
          <w:szCs w:val="20"/>
        </w:rPr>
        <w:t>C-RNTI</w:t>
      </w:r>
    </w:p>
    <w:p w14:paraId="613188AC" w14:textId="77777777" w:rsidR="00180333" w:rsidRPr="00180333" w:rsidRDefault="00180333" w:rsidP="001513E1">
      <w:pPr>
        <w:pStyle w:val="ac"/>
        <w:numPr>
          <w:ilvl w:val="0"/>
          <w:numId w:val="46"/>
        </w:numPr>
        <w:spacing w:after="120"/>
        <w:ind w:left="714" w:firstLineChars="0" w:hanging="357"/>
        <w:contextualSpacing/>
        <w:rPr>
          <w:rFonts w:eastAsia="等线"/>
          <w:szCs w:val="20"/>
        </w:rPr>
      </w:pPr>
      <w:r w:rsidRPr="00BB09E4">
        <w:rPr>
          <w:rFonts w:ascii="Times New Roman" w:eastAsia="等线" w:hAnsi="Times New Roman"/>
          <w:sz w:val="20"/>
          <w:szCs w:val="20"/>
        </w:rPr>
        <w:t>LTM supervisor timer</w:t>
      </w:r>
    </w:p>
    <w:p w14:paraId="44550AA5" w14:textId="12D832AE" w:rsidR="00180333" w:rsidRPr="00BB09E4" w:rsidRDefault="00180333" w:rsidP="00652613">
      <w:pPr>
        <w:widowControl w:val="0"/>
        <w:spacing w:after="120"/>
        <w:jc w:val="both"/>
        <w:rPr>
          <w:rFonts w:eastAsia="等线"/>
          <w:kern w:val="2"/>
          <w:szCs w:val="20"/>
          <w:lang w:eastAsia="zh-CN"/>
        </w:rPr>
      </w:pPr>
      <w:r w:rsidRPr="00BB09E4">
        <w:rPr>
          <w:rFonts w:eastAsia="等线"/>
          <w:kern w:val="2"/>
          <w:szCs w:val="20"/>
          <w:lang w:eastAsia="zh-CN"/>
        </w:rPr>
        <w:t>In our view, the C-RNTI and LTM supervisor timer will be carried by RRC message and no need to</w:t>
      </w:r>
      <w:r w:rsidR="001513E1">
        <w:rPr>
          <w:rFonts w:eastAsia="等线"/>
          <w:kern w:val="2"/>
          <w:szCs w:val="20"/>
          <w:lang w:eastAsia="zh-CN"/>
        </w:rPr>
        <w:t xml:space="preserve"> be included</w:t>
      </w:r>
      <w:bookmarkStart w:id="2" w:name="OLE_LINK1"/>
      <w:bookmarkStart w:id="3" w:name="OLE_LINK2"/>
      <w:r w:rsidRPr="00BB09E4">
        <w:rPr>
          <w:rFonts w:eastAsia="等线"/>
          <w:kern w:val="2"/>
          <w:szCs w:val="20"/>
          <w:lang w:eastAsia="zh-CN"/>
        </w:rPr>
        <w:t xml:space="preserve"> </w:t>
      </w:r>
      <w:bookmarkEnd w:id="2"/>
      <w:bookmarkEnd w:id="3"/>
      <w:r w:rsidRPr="00BB09E4">
        <w:rPr>
          <w:rFonts w:eastAsia="等线"/>
          <w:kern w:val="2"/>
          <w:szCs w:val="20"/>
          <w:lang w:eastAsia="zh-CN"/>
        </w:rPr>
        <w:t>in LTM cell switch command MAC CE. And the active BWP ID or SCell activation/deactivation should also be included in RRC message as stated in our accompanying paper</w:t>
      </w:r>
      <w:r w:rsidR="000972DC">
        <w:rPr>
          <w:rFonts w:eastAsia="等线"/>
          <w:kern w:val="2"/>
          <w:szCs w:val="20"/>
          <w:lang w:eastAsia="zh-CN"/>
        </w:rPr>
        <w:t xml:space="preserve"> </w:t>
      </w:r>
      <w:r w:rsidRPr="00BB09E4">
        <w:rPr>
          <w:rFonts w:eastAsia="等线"/>
          <w:kern w:val="2"/>
          <w:szCs w:val="20"/>
          <w:lang w:eastAsia="zh-CN"/>
        </w:rPr>
        <w:t>[</w:t>
      </w:r>
      <w:r>
        <w:rPr>
          <w:rFonts w:eastAsia="等线"/>
          <w:kern w:val="2"/>
          <w:szCs w:val="20"/>
          <w:lang w:eastAsia="zh-CN"/>
        </w:rPr>
        <w:t>3</w:t>
      </w:r>
      <w:r w:rsidRPr="00BB09E4">
        <w:rPr>
          <w:rFonts w:eastAsia="等线"/>
          <w:kern w:val="2"/>
          <w:szCs w:val="20"/>
          <w:lang w:eastAsia="zh-CN"/>
        </w:rPr>
        <w:t xml:space="preserve">]. </w:t>
      </w:r>
    </w:p>
    <w:p w14:paraId="1246B3BA" w14:textId="4A545A2F" w:rsidR="00180333" w:rsidRPr="00BB09E4" w:rsidRDefault="004A1A17" w:rsidP="00652613">
      <w:pPr>
        <w:widowControl w:val="0"/>
        <w:spacing w:after="120"/>
        <w:jc w:val="both"/>
        <w:rPr>
          <w:rFonts w:eastAsia="等线"/>
          <w:kern w:val="2"/>
          <w:szCs w:val="20"/>
          <w:lang w:eastAsia="zh-CN"/>
        </w:rPr>
      </w:pPr>
      <w:r>
        <w:rPr>
          <w:rFonts w:eastAsia="等线"/>
          <w:kern w:val="2"/>
          <w:szCs w:val="20"/>
          <w:lang w:eastAsia="zh-CN"/>
        </w:rPr>
        <w:t xml:space="preserve">Besides, for </w:t>
      </w:r>
      <w:r w:rsidR="00180333" w:rsidRPr="00BB09E4">
        <w:rPr>
          <w:rFonts w:eastAsia="等线"/>
          <w:kern w:val="2"/>
          <w:szCs w:val="20"/>
          <w:lang w:eastAsia="zh-CN"/>
        </w:rPr>
        <w:t>the TA information, there is no doubt that the TA value will be</w:t>
      </w:r>
      <w:r w:rsidR="000972DC">
        <w:rPr>
          <w:rFonts w:eastAsia="等线"/>
          <w:kern w:val="2"/>
          <w:szCs w:val="20"/>
          <w:lang w:eastAsia="zh-CN"/>
        </w:rPr>
        <w:t xml:space="preserve"> optionally</w:t>
      </w:r>
      <w:r w:rsidR="00180333" w:rsidRPr="00BB09E4">
        <w:rPr>
          <w:rFonts w:eastAsia="等线"/>
          <w:kern w:val="2"/>
          <w:szCs w:val="20"/>
          <w:lang w:eastAsia="zh-CN"/>
        </w:rPr>
        <w:t xml:space="preserve"> introduced in LTM cell switch command</w:t>
      </w:r>
      <w:r w:rsidR="000972DC">
        <w:rPr>
          <w:rFonts w:eastAsia="等线"/>
          <w:kern w:val="2"/>
          <w:szCs w:val="20"/>
          <w:lang w:eastAsia="zh-CN"/>
        </w:rPr>
        <w:t>, and according to our accompanying paper [4], the TAG Id could also be optionally included in LTM cell switch command</w:t>
      </w:r>
      <w:r>
        <w:rPr>
          <w:rFonts w:eastAsia="等线"/>
          <w:kern w:val="2"/>
          <w:szCs w:val="20"/>
          <w:lang w:eastAsia="zh-CN"/>
        </w:rPr>
        <w:t>.</w:t>
      </w:r>
      <w:r w:rsidR="00180333" w:rsidRPr="00BB09E4">
        <w:rPr>
          <w:rFonts w:eastAsia="等线"/>
          <w:kern w:val="2"/>
          <w:szCs w:val="20"/>
          <w:lang w:eastAsia="zh-CN"/>
        </w:rPr>
        <w:t xml:space="preserve"> </w:t>
      </w:r>
      <w:r>
        <w:rPr>
          <w:rFonts w:eastAsia="等线"/>
          <w:kern w:val="2"/>
          <w:szCs w:val="20"/>
          <w:lang w:eastAsia="zh-CN"/>
        </w:rPr>
        <w:t xml:space="preserve">Furthermore, </w:t>
      </w:r>
      <w:r w:rsidR="00180333" w:rsidRPr="00BB09E4">
        <w:rPr>
          <w:rFonts w:eastAsia="等线"/>
          <w:kern w:val="2"/>
          <w:szCs w:val="20"/>
          <w:lang w:eastAsia="zh-CN"/>
        </w:rPr>
        <w:t>based on our agreements in</w:t>
      </w:r>
      <w:r w:rsidR="00180333" w:rsidRPr="00975599">
        <w:rPr>
          <w:szCs w:val="20"/>
        </w:rPr>
        <w:t xml:space="preserve"> </w:t>
      </w:r>
      <w:r w:rsidR="00180333" w:rsidRPr="00BB09E4">
        <w:rPr>
          <w:rFonts w:eastAsia="等线"/>
          <w:kern w:val="2"/>
          <w:szCs w:val="20"/>
          <w:lang w:eastAsia="zh-CN"/>
        </w:rPr>
        <w:t>RAN2#119bis-e meeting and agreements in RAN1</w:t>
      </w:r>
      <w:r w:rsidR="000972DC">
        <w:rPr>
          <w:rFonts w:eastAsia="等线"/>
          <w:kern w:val="2"/>
          <w:szCs w:val="20"/>
          <w:lang w:eastAsia="zh-CN"/>
        </w:rPr>
        <w:t xml:space="preserve"> as follows</w:t>
      </w:r>
      <w:r w:rsidR="00180333" w:rsidRPr="00BB09E4">
        <w:rPr>
          <w:rFonts w:eastAsia="等线"/>
          <w:kern w:val="2"/>
          <w:szCs w:val="20"/>
          <w:lang w:eastAsia="zh-CN"/>
        </w:rPr>
        <w:t>, the candidate configuration index and beam indication should also be included</w:t>
      </w:r>
      <w:r w:rsidR="00F77FAD">
        <w:rPr>
          <w:rFonts w:eastAsia="等线"/>
          <w:kern w:val="2"/>
          <w:szCs w:val="20"/>
          <w:lang w:eastAsia="zh-CN"/>
        </w:rPr>
        <w:t xml:space="preserve"> in LTM cell switch command</w:t>
      </w:r>
      <w:r w:rsidR="00180333" w:rsidRPr="00BB09E4">
        <w:rPr>
          <w:rFonts w:eastAsia="等线"/>
          <w:kern w:val="2"/>
          <w:szCs w:val="20"/>
          <w:lang w:eastAsia="zh-CN"/>
        </w:rPr>
        <w:t>.</w:t>
      </w:r>
    </w:p>
    <w:tbl>
      <w:tblPr>
        <w:tblStyle w:val="24"/>
        <w:tblpPr w:leftFromText="180" w:rightFromText="180" w:vertAnchor="text" w:horzAnchor="margin" w:tblpY="220"/>
        <w:tblW w:w="9634" w:type="dxa"/>
        <w:tblInd w:w="0" w:type="dxa"/>
        <w:tblLook w:val="04A0" w:firstRow="1" w:lastRow="0" w:firstColumn="1" w:lastColumn="0" w:noHBand="0" w:noVBand="1"/>
      </w:tblPr>
      <w:tblGrid>
        <w:gridCol w:w="9634"/>
      </w:tblGrid>
      <w:tr w:rsidR="00180333" w:rsidRPr="001513E1" w14:paraId="345D468B" w14:textId="77777777" w:rsidTr="00BB09E4">
        <w:tc>
          <w:tcPr>
            <w:tcW w:w="9634" w:type="dxa"/>
            <w:tcBorders>
              <w:top w:val="single" w:sz="4" w:space="0" w:color="auto"/>
              <w:left w:val="single" w:sz="4" w:space="0" w:color="auto"/>
              <w:bottom w:val="single" w:sz="4" w:space="0" w:color="auto"/>
              <w:right w:val="single" w:sz="4" w:space="0" w:color="auto"/>
            </w:tcBorders>
            <w:hideMark/>
          </w:tcPr>
          <w:p w14:paraId="3D69B2D9" w14:textId="77777777" w:rsidR="00180333" w:rsidRPr="001513E1" w:rsidRDefault="00180333" w:rsidP="001513E1">
            <w:pPr>
              <w:widowControl w:val="0"/>
              <w:spacing w:after="120"/>
              <w:contextualSpacing/>
              <w:jc w:val="both"/>
              <w:rPr>
                <w:rFonts w:ascii="Times New Roman" w:eastAsia="等线" w:hAnsi="Times New Roman"/>
                <w:b/>
                <w:bCs/>
                <w:sz w:val="20"/>
                <w:szCs w:val="20"/>
                <w:highlight w:val="green"/>
                <w:lang w:eastAsia="zh-CN"/>
              </w:rPr>
            </w:pPr>
            <w:r w:rsidRPr="001513E1">
              <w:rPr>
                <w:rFonts w:ascii="Times New Roman" w:eastAsia="等线" w:hAnsi="Times New Roman"/>
                <w:b/>
                <w:bCs/>
                <w:sz w:val="20"/>
                <w:szCs w:val="20"/>
                <w:highlight w:val="green"/>
                <w:lang w:eastAsia="zh-CN"/>
              </w:rPr>
              <w:t>RAN2 agreement:</w:t>
            </w:r>
          </w:p>
          <w:p w14:paraId="1AFF053A" w14:textId="77777777" w:rsidR="00180333" w:rsidRPr="001513E1" w:rsidRDefault="00180333" w:rsidP="001513E1">
            <w:pPr>
              <w:tabs>
                <w:tab w:val="left" w:pos="1619"/>
              </w:tabs>
              <w:spacing w:after="120"/>
              <w:ind w:left="357" w:hanging="357"/>
              <w:contextualSpacing/>
              <w:jc w:val="both"/>
              <w:rPr>
                <w:rFonts w:ascii="Times New Roman" w:eastAsia="MS Mincho" w:hAnsi="Times New Roman"/>
                <w:bCs/>
                <w:sz w:val="20"/>
                <w:szCs w:val="20"/>
                <w:lang w:eastAsia="en-GB"/>
              </w:rPr>
            </w:pPr>
            <w:r w:rsidRPr="001513E1">
              <w:rPr>
                <w:rFonts w:ascii="Times New Roman" w:eastAsia="MS Mincho" w:hAnsi="Times New Roman"/>
                <w:bCs/>
                <w:sz w:val="20"/>
                <w:szCs w:val="20"/>
                <w:lang w:eastAsia="en-GB"/>
              </w:rPr>
              <w:t xml:space="preserve">RAN2 assumes the MAC CE for L1/2 mobility trigger contains at least a candidate configuration index. </w:t>
            </w:r>
          </w:p>
          <w:p w14:paraId="4478461B" w14:textId="77777777" w:rsidR="00180333" w:rsidRPr="001513E1" w:rsidRDefault="00180333" w:rsidP="001513E1">
            <w:pPr>
              <w:widowControl w:val="0"/>
              <w:spacing w:after="120"/>
              <w:contextualSpacing/>
              <w:jc w:val="both"/>
              <w:rPr>
                <w:rFonts w:ascii="Times New Roman" w:eastAsia="等线" w:hAnsi="Times New Roman"/>
                <w:b/>
                <w:bCs/>
                <w:sz w:val="20"/>
                <w:szCs w:val="20"/>
                <w:highlight w:val="green"/>
                <w:lang w:eastAsia="zh-CN"/>
              </w:rPr>
            </w:pPr>
            <w:r w:rsidRPr="001513E1">
              <w:rPr>
                <w:rFonts w:ascii="Times New Roman" w:eastAsia="等线" w:hAnsi="Times New Roman"/>
                <w:b/>
                <w:bCs/>
                <w:sz w:val="20"/>
                <w:szCs w:val="20"/>
                <w:highlight w:val="green"/>
                <w:lang w:eastAsia="zh-CN"/>
              </w:rPr>
              <w:t>RAN1 agreement:</w:t>
            </w:r>
          </w:p>
          <w:p w14:paraId="552650F3" w14:textId="77777777" w:rsidR="00180333" w:rsidRPr="001513E1" w:rsidRDefault="00180333" w:rsidP="001513E1">
            <w:pPr>
              <w:widowControl w:val="0"/>
              <w:numPr>
                <w:ilvl w:val="0"/>
                <w:numId w:val="44"/>
              </w:numPr>
              <w:spacing w:after="120"/>
              <w:contextualSpacing/>
              <w:jc w:val="both"/>
              <w:rPr>
                <w:rFonts w:ascii="Times New Roman" w:eastAsia="Batang" w:hAnsi="Times New Roman"/>
                <w:sz w:val="20"/>
                <w:szCs w:val="20"/>
                <w:lang w:eastAsia="zh-CN"/>
              </w:rPr>
            </w:pPr>
            <w:r w:rsidRPr="001513E1">
              <w:rPr>
                <w:rFonts w:ascii="Times New Roman" w:eastAsia="Batang" w:hAnsi="Times New Roman"/>
                <w:sz w:val="20"/>
                <w:szCs w:val="20"/>
                <w:lang w:eastAsia="zh-CN"/>
              </w:rPr>
              <w:t>The agreement on scenario</w:t>
            </w:r>
            <w:r w:rsidRPr="001513E1">
              <w:rPr>
                <w:rFonts w:ascii="Times New Roman" w:eastAsia="Batang" w:hAnsi="Times New Roman"/>
                <w:sz w:val="20"/>
                <w:szCs w:val="20"/>
                <w:lang w:val="en-GB" w:eastAsia="zh-CN"/>
              </w:rPr>
              <w:t xml:space="preserve"> 2 (Beam indication together with cell switch command) at R</w:t>
            </w:r>
            <w:r w:rsidRPr="001513E1">
              <w:rPr>
                <w:rFonts w:ascii="Times New Roman" w:eastAsia="Batang" w:hAnsi="Times New Roman"/>
                <w:sz w:val="20"/>
                <w:szCs w:val="20"/>
                <w:lang w:eastAsia="zh-CN"/>
              </w:rPr>
              <w:t>AN1#111 is further clarified as the following:</w:t>
            </w:r>
          </w:p>
          <w:p w14:paraId="39FC5DA2" w14:textId="77777777" w:rsidR="00180333" w:rsidRPr="001513E1" w:rsidRDefault="00180333" w:rsidP="001513E1">
            <w:pPr>
              <w:widowControl w:val="0"/>
              <w:numPr>
                <w:ilvl w:val="1"/>
                <w:numId w:val="44"/>
              </w:numPr>
              <w:spacing w:after="120"/>
              <w:contextualSpacing/>
              <w:jc w:val="both"/>
              <w:rPr>
                <w:rFonts w:ascii="Times New Roman" w:eastAsia="Batang" w:hAnsi="Times New Roman"/>
                <w:sz w:val="20"/>
                <w:szCs w:val="20"/>
                <w:lang w:val="en-GB" w:eastAsia="zh-CN"/>
              </w:rPr>
            </w:pPr>
            <w:r w:rsidRPr="001513E1">
              <w:rPr>
                <w:rFonts w:ascii="Times New Roman" w:eastAsia="Batang" w:hAnsi="Times New Roman"/>
                <w:sz w:val="20"/>
                <w:szCs w:val="20"/>
                <w:lang w:val="en-GB" w:eastAsia="zh-CN"/>
              </w:rPr>
              <w:t>Beam indication for the target cell(s) is conveyed in the MAC CE used for LTM triggering for scenario 2</w:t>
            </w:r>
          </w:p>
          <w:p w14:paraId="21A0E426" w14:textId="77777777" w:rsidR="00180333" w:rsidRPr="001513E1" w:rsidRDefault="00180333" w:rsidP="001513E1">
            <w:pPr>
              <w:tabs>
                <w:tab w:val="left" w:pos="1619"/>
              </w:tabs>
              <w:spacing w:after="120"/>
              <w:contextualSpacing/>
              <w:jc w:val="both"/>
              <w:rPr>
                <w:rFonts w:ascii="Times New Roman" w:eastAsia="MS Mincho" w:hAnsi="Times New Roman"/>
                <w:b/>
                <w:sz w:val="20"/>
                <w:szCs w:val="20"/>
                <w:lang w:eastAsia="en-GB"/>
              </w:rPr>
            </w:pPr>
          </w:p>
        </w:tc>
      </w:tr>
    </w:tbl>
    <w:p w14:paraId="69F8C4B2" w14:textId="693D2945" w:rsidR="00DB50CF" w:rsidRPr="00BB09E4" w:rsidRDefault="00683131" w:rsidP="001513E1">
      <w:pPr>
        <w:widowControl w:val="0"/>
        <w:tabs>
          <w:tab w:val="left" w:pos="360"/>
          <w:tab w:val="left" w:pos="1619"/>
        </w:tabs>
        <w:spacing w:after="120"/>
        <w:contextualSpacing/>
        <w:jc w:val="both"/>
        <w:rPr>
          <w:rFonts w:eastAsia="宋体"/>
          <w:b/>
          <w:kern w:val="2"/>
          <w:szCs w:val="20"/>
          <w:lang w:val="en-GB" w:eastAsia="en-GB"/>
        </w:rPr>
      </w:pPr>
      <w:bookmarkStart w:id="4" w:name="_Hlk134782374"/>
      <w:r>
        <w:rPr>
          <w:rFonts w:eastAsia="宋体"/>
          <w:b/>
          <w:kern w:val="2"/>
          <w:szCs w:val="20"/>
          <w:lang w:val="en-GB" w:eastAsia="en-GB"/>
        </w:rPr>
        <w:lastRenderedPageBreak/>
        <w:t>Observation 1</w:t>
      </w:r>
      <w:r w:rsidR="00DB50CF" w:rsidRPr="00BB09E4">
        <w:rPr>
          <w:rFonts w:eastAsia="宋体"/>
          <w:b/>
          <w:kern w:val="2"/>
          <w:szCs w:val="20"/>
          <w:lang w:val="en-GB" w:eastAsia="en-GB"/>
        </w:rPr>
        <w:t>:  The LTM triggering MAC CE contain</w:t>
      </w:r>
      <w:r w:rsidR="00F77FAD">
        <w:rPr>
          <w:rFonts w:eastAsia="宋体"/>
          <w:b/>
          <w:kern w:val="2"/>
          <w:szCs w:val="20"/>
          <w:lang w:val="en-GB" w:eastAsia="en-GB"/>
        </w:rPr>
        <w:t>s</w:t>
      </w:r>
      <w:r w:rsidR="00DB50CF" w:rsidRPr="00BB09E4">
        <w:rPr>
          <w:rFonts w:eastAsia="宋体"/>
          <w:b/>
          <w:kern w:val="2"/>
          <w:szCs w:val="20"/>
          <w:lang w:val="en-GB" w:eastAsia="en-GB"/>
        </w:rPr>
        <w:t xml:space="preserve"> at least the following:</w:t>
      </w:r>
    </w:p>
    <w:p w14:paraId="079EDE8C" w14:textId="77777777" w:rsidR="00DB50CF" w:rsidRPr="00BB09E4" w:rsidRDefault="00DB50CF" w:rsidP="001513E1">
      <w:pPr>
        <w:widowControl w:val="0"/>
        <w:numPr>
          <w:ilvl w:val="0"/>
          <w:numId w:val="45"/>
        </w:numPr>
        <w:tabs>
          <w:tab w:val="left" w:pos="360"/>
          <w:tab w:val="left" w:pos="1619"/>
        </w:tabs>
        <w:spacing w:after="120"/>
        <w:contextualSpacing/>
        <w:jc w:val="both"/>
        <w:rPr>
          <w:rFonts w:eastAsia="等线"/>
          <w:b/>
          <w:szCs w:val="20"/>
          <w:lang w:val="en-GB" w:eastAsia="en-GB"/>
        </w:rPr>
      </w:pPr>
      <w:r w:rsidRPr="00BB09E4">
        <w:rPr>
          <w:rFonts w:eastAsia="宋体"/>
          <w:b/>
          <w:szCs w:val="20"/>
          <w:lang w:val="en-GB" w:eastAsia="en-GB"/>
        </w:rPr>
        <w:t>Candidate configuration index</w:t>
      </w:r>
    </w:p>
    <w:p w14:paraId="35E9E9C1" w14:textId="6A651C32" w:rsidR="000972DC" w:rsidRPr="00975599" w:rsidRDefault="00DB50CF" w:rsidP="001513E1">
      <w:pPr>
        <w:widowControl w:val="0"/>
        <w:numPr>
          <w:ilvl w:val="0"/>
          <w:numId w:val="45"/>
        </w:numPr>
        <w:tabs>
          <w:tab w:val="left" w:pos="360"/>
          <w:tab w:val="left" w:pos="1619"/>
        </w:tabs>
        <w:spacing w:after="120"/>
        <w:contextualSpacing/>
        <w:jc w:val="both"/>
        <w:rPr>
          <w:rFonts w:eastAsia="宋体"/>
          <w:b/>
          <w:szCs w:val="20"/>
          <w:lang w:val="en-GB" w:eastAsia="en-GB"/>
        </w:rPr>
      </w:pPr>
      <w:r w:rsidRPr="00BB09E4">
        <w:rPr>
          <w:rFonts w:eastAsia="宋体"/>
          <w:b/>
          <w:szCs w:val="20"/>
          <w:lang w:val="en-GB" w:eastAsia="en-GB"/>
        </w:rPr>
        <w:t>TA of the target cell</w:t>
      </w:r>
      <w:r w:rsidR="000972DC">
        <w:rPr>
          <w:rFonts w:eastAsia="宋体"/>
          <w:b/>
          <w:szCs w:val="20"/>
          <w:lang w:val="en-GB" w:eastAsia="en-GB"/>
        </w:rPr>
        <w:t xml:space="preserve"> </w:t>
      </w:r>
      <w:r>
        <w:rPr>
          <w:rFonts w:eastAsia="宋体"/>
          <w:b/>
          <w:szCs w:val="20"/>
          <w:lang w:val="en-GB" w:eastAsia="en-GB"/>
        </w:rPr>
        <w:t>(including exact TA value or TAG index of Source CG)</w:t>
      </w:r>
      <w:r w:rsidRPr="00BB09E4">
        <w:rPr>
          <w:rFonts w:eastAsia="宋体"/>
          <w:b/>
          <w:szCs w:val="20"/>
          <w:lang w:val="en-GB" w:eastAsia="en-GB"/>
        </w:rPr>
        <w:t>, optionally</w:t>
      </w:r>
    </w:p>
    <w:p w14:paraId="260D5D63" w14:textId="4AF86043" w:rsidR="00DB50CF" w:rsidRPr="001513E1" w:rsidRDefault="00DB50CF" w:rsidP="00652613">
      <w:pPr>
        <w:widowControl w:val="0"/>
        <w:numPr>
          <w:ilvl w:val="0"/>
          <w:numId w:val="45"/>
        </w:numPr>
        <w:tabs>
          <w:tab w:val="left" w:pos="360"/>
          <w:tab w:val="left" w:pos="1619"/>
        </w:tabs>
        <w:spacing w:after="120"/>
        <w:ind w:left="714" w:hanging="357"/>
        <w:jc w:val="both"/>
        <w:rPr>
          <w:rFonts w:eastAsia="宋体"/>
          <w:b/>
          <w:szCs w:val="20"/>
          <w:lang w:val="en-GB" w:eastAsia="en-GB"/>
        </w:rPr>
      </w:pPr>
      <w:r w:rsidRPr="000972DC">
        <w:rPr>
          <w:rFonts w:eastAsia="宋体"/>
          <w:b/>
          <w:szCs w:val="20"/>
          <w:lang w:val="en-GB" w:eastAsia="en-GB"/>
        </w:rPr>
        <w:t>TCI state or beam indication, details depend on RAN1</w:t>
      </w:r>
    </w:p>
    <w:p w14:paraId="384001EA" w14:textId="77266B01" w:rsidR="00180333" w:rsidRPr="00CB5F03" w:rsidRDefault="00327271" w:rsidP="00CB5F03">
      <w:pPr>
        <w:pStyle w:val="3"/>
        <w:spacing w:before="120" w:after="180"/>
        <w:rPr>
          <w:b w:val="0"/>
          <w:bCs w:val="0"/>
          <w:iCs/>
          <w:sz w:val="24"/>
          <w:szCs w:val="24"/>
          <w:lang w:eastAsia="zh-CN"/>
        </w:rPr>
      </w:pPr>
      <w:r>
        <w:rPr>
          <w:b w:val="0"/>
          <w:bCs w:val="0"/>
          <w:iCs/>
          <w:sz w:val="24"/>
          <w:szCs w:val="24"/>
          <w:lang w:eastAsia="zh-CN"/>
        </w:rPr>
        <w:t>2.1.</w:t>
      </w:r>
      <w:r w:rsidR="001513E1">
        <w:rPr>
          <w:b w:val="0"/>
          <w:bCs w:val="0"/>
          <w:iCs/>
          <w:sz w:val="24"/>
          <w:szCs w:val="24"/>
          <w:lang w:eastAsia="zh-CN"/>
        </w:rPr>
        <w:t>1</w:t>
      </w:r>
      <w:r>
        <w:rPr>
          <w:b w:val="0"/>
          <w:bCs w:val="0"/>
          <w:iCs/>
          <w:sz w:val="24"/>
          <w:szCs w:val="24"/>
          <w:lang w:eastAsia="zh-CN"/>
        </w:rPr>
        <w:t xml:space="preserve"> </w:t>
      </w:r>
      <w:r w:rsidR="00180333" w:rsidRPr="00CB5F03">
        <w:rPr>
          <w:b w:val="0"/>
          <w:bCs w:val="0"/>
          <w:iCs/>
          <w:sz w:val="24"/>
          <w:szCs w:val="24"/>
          <w:lang w:eastAsia="zh-CN"/>
        </w:rPr>
        <w:t>CFRA Resource</w:t>
      </w:r>
      <w:r>
        <w:rPr>
          <w:b w:val="0"/>
          <w:bCs w:val="0"/>
          <w:iCs/>
          <w:sz w:val="24"/>
          <w:szCs w:val="24"/>
          <w:lang w:eastAsia="zh-CN"/>
        </w:rPr>
        <w:t xml:space="preserve"> for cell switch</w:t>
      </w:r>
      <w:r w:rsidR="00180333" w:rsidRPr="00CB5F03">
        <w:rPr>
          <w:b w:val="0"/>
          <w:bCs w:val="0"/>
          <w:iCs/>
          <w:sz w:val="24"/>
          <w:szCs w:val="24"/>
          <w:lang w:eastAsia="zh-CN"/>
        </w:rPr>
        <w:t xml:space="preserve"> </w:t>
      </w:r>
      <w:r>
        <w:rPr>
          <w:b w:val="0"/>
          <w:bCs w:val="0"/>
          <w:iCs/>
          <w:sz w:val="24"/>
          <w:szCs w:val="24"/>
          <w:lang w:eastAsia="zh-CN"/>
        </w:rPr>
        <w:t>related information in</w:t>
      </w:r>
      <w:r w:rsidR="00180333" w:rsidRPr="00CB5F03">
        <w:rPr>
          <w:b w:val="0"/>
          <w:bCs w:val="0"/>
          <w:iCs/>
          <w:sz w:val="24"/>
          <w:szCs w:val="24"/>
          <w:lang w:eastAsia="zh-CN"/>
        </w:rPr>
        <w:t xml:space="preserve"> LTM cell switch</w:t>
      </w:r>
      <w:r>
        <w:rPr>
          <w:b w:val="0"/>
          <w:bCs w:val="0"/>
          <w:iCs/>
          <w:sz w:val="24"/>
          <w:szCs w:val="24"/>
          <w:lang w:eastAsia="zh-CN"/>
        </w:rPr>
        <w:t xml:space="preserve"> command </w:t>
      </w:r>
    </w:p>
    <w:p w14:paraId="0A964348" w14:textId="66D09C81" w:rsidR="00180333" w:rsidRPr="00180333" w:rsidRDefault="00180333" w:rsidP="00180333">
      <w:pPr>
        <w:tabs>
          <w:tab w:val="left" w:pos="360"/>
          <w:tab w:val="left" w:pos="1619"/>
        </w:tabs>
        <w:spacing w:after="120"/>
        <w:jc w:val="both"/>
        <w:rPr>
          <w:rFonts w:eastAsia="宋体"/>
          <w:bCs/>
          <w:lang w:eastAsia="zh-CN"/>
        </w:rPr>
      </w:pPr>
      <w:r w:rsidRPr="00180333">
        <w:rPr>
          <w:rFonts w:eastAsia="宋体"/>
          <w:bCs/>
          <w:lang w:eastAsia="zh-CN"/>
        </w:rPr>
        <w:t xml:space="preserve">If the CFRA resource is configured in the candidate cell configuration for LTM, the allocated CFRA resource may be reserved for the concerned UE for a long time, since when the LTM to the candidate cell will occur </w:t>
      </w:r>
      <w:r w:rsidR="00F04FA2" w:rsidRPr="00180333">
        <w:rPr>
          <w:rFonts w:eastAsia="宋体"/>
          <w:bCs/>
          <w:lang w:eastAsia="zh-CN"/>
        </w:rPr>
        <w:t>cannot</w:t>
      </w:r>
      <w:r w:rsidRPr="00180333">
        <w:rPr>
          <w:rFonts w:eastAsia="宋体"/>
          <w:bCs/>
          <w:lang w:eastAsia="zh-CN"/>
        </w:rPr>
        <w:t xml:space="preserve"> be predicted. Hence, a serious CFRA </w:t>
      </w:r>
      <w:r w:rsidRPr="00180333">
        <w:rPr>
          <w:szCs w:val="20"/>
          <w:lang w:val="en-GB"/>
        </w:rPr>
        <w:t>resource wastage issue in candidate cells will occur.</w:t>
      </w:r>
    </w:p>
    <w:p w14:paraId="419FC965" w14:textId="6C10E5B7" w:rsidR="00180333" w:rsidRPr="00180333" w:rsidRDefault="00180333" w:rsidP="00180333">
      <w:pPr>
        <w:tabs>
          <w:tab w:val="left" w:pos="360"/>
          <w:tab w:val="left" w:pos="1619"/>
        </w:tabs>
        <w:spacing w:after="120"/>
        <w:jc w:val="both"/>
        <w:rPr>
          <w:szCs w:val="20"/>
          <w:lang w:val="en-GB"/>
        </w:rPr>
      </w:pPr>
      <w:r w:rsidRPr="00180333">
        <w:rPr>
          <w:rFonts w:eastAsia="宋体"/>
          <w:bCs/>
          <w:lang w:val="en-GB"/>
        </w:rPr>
        <w:t>To</w:t>
      </w:r>
      <w:r w:rsidRPr="00180333">
        <w:rPr>
          <w:szCs w:val="20"/>
          <w:lang w:val="en-GB"/>
        </w:rPr>
        <w:t xml:space="preserve"> solve the issue, a CFRA resource</w:t>
      </w:r>
      <w:r w:rsidR="00D732CD">
        <w:rPr>
          <w:szCs w:val="20"/>
          <w:lang w:val="en-GB"/>
        </w:rPr>
        <w:t xml:space="preserve"> availability</w:t>
      </w:r>
      <w:r w:rsidRPr="00180333">
        <w:rPr>
          <w:szCs w:val="20"/>
          <w:lang w:val="en-GB"/>
        </w:rPr>
        <w:t xml:space="preserve"> indication can be introduced in LTM cell switch command. The indication indicates whether UE is allowed to use the CFRA resource </w:t>
      </w:r>
      <w:r w:rsidRPr="00180333">
        <w:rPr>
          <w:rFonts w:eastAsia="宋体"/>
          <w:bCs/>
          <w:lang w:eastAsia="zh-CN"/>
        </w:rPr>
        <w:t xml:space="preserve">in the candidate cell configuration during LTM cell switch. With this indication, a candidate cell can allocate the same CFRA resource to multiple UEs for LTM. As the network may trigger the UEs sharing the same CFRA resource to perform LTM at different time, RACH collision will not happen. If the network has to trigger two UEs sharing the same CFRA resource to perform LTM at the same time in some extreme cases, the network can indicate one of the UEs that CFRA resource is not available via LTM cell switch command. With this indication, the CFRA </w:t>
      </w:r>
      <w:r w:rsidRPr="00180333">
        <w:rPr>
          <w:szCs w:val="20"/>
          <w:lang w:val="en-GB"/>
        </w:rPr>
        <w:t>resource wastage issue can be improved.</w:t>
      </w:r>
    </w:p>
    <w:p w14:paraId="29FDEFED" w14:textId="2B12761C" w:rsidR="00180333" w:rsidRPr="00180333" w:rsidRDefault="00180333" w:rsidP="00180333">
      <w:pPr>
        <w:tabs>
          <w:tab w:val="left" w:pos="502"/>
        </w:tabs>
        <w:spacing w:after="120"/>
        <w:jc w:val="both"/>
        <w:rPr>
          <w:rFonts w:eastAsia="MS Mincho"/>
          <w:b/>
          <w:lang w:val="en-GB"/>
        </w:rPr>
      </w:pPr>
      <w:r w:rsidRPr="00180333">
        <w:rPr>
          <w:rFonts w:eastAsia="MS Mincho"/>
          <w:b/>
          <w:lang w:val="en-GB"/>
        </w:rPr>
        <w:t xml:space="preserve">Proposal </w:t>
      </w:r>
      <w:r w:rsidR="001F4B43">
        <w:rPr>
          <w:rFonts w:eastAsia="MS Mincho"/>
          <w:b/>
          <w:lang w:val="en-GB"/>
        </w:rPr>
        <w:t>1</w:t>
      </w:r>
      <w:r w:rsidRPr="00180333">
        <w:rPr>
          <w:rFonts w:eastAsia="MS Mincho"/>
          <w:b/>
          <w:lang w:val="en-GB"/>
        </w:rPr>
        <w:t xml:space="preserve">: </w:t>
      </w:r>
      <w:r w:rsidRPr="00180333">
        <w:rPr>
          <w:b/>
          <w:szCs w:val="20"/>
          <w:lang w:val="en-GB"/>
        </w:rPr>
        <w:t xml:space="preserve">A CFRA resource </w:t>
      </w:r>
      <w:r w:rsidR="008625BA">
        <w:rPr>
          <w:b/>
          <w:szCs w:val="20"/>
          <w:lang w:val="en-GB"/>
        </w:rPr>
        <w:t xml:space="preserve">availability </w:t>
      </w:r>
      <w:r w:rsidRPr="00180333">
        <w:rPr>
          <w:b/>
          <w:szCs w:val="20"/>
          <w:lang w:val="en-GB"/>
        </w:rPr>
        <w:t>indication can be introduced in LTM cell switch command.</w:t>
      </w:r>
      <w:r w:rsidRPr="00180333">
        <w:rPr>
          <w:rFonts w:eastAsia="MS Mincho"/>
          <w:b/>
          <w:lang w:val="en-GB"/>
        </w:rPr>
        <w:t xml:space="preserve"> Only when the indication indicates CFRA resource is available, UE applies the CFRA resource configured in the candidate cell configuration to access the target cell during LTM.</w:t>
      </w:r>
    </w:p>
    <w:p w14:paraId="0DEA0E79" w14:textId="7B332F03" w:rsidR="00180333" w:rsidRPr="00180333" w:rsidRDefault="00180333" w:rsidP="00180333">
      <w:pPr>
        <w:spacing w:after="120"/>
        <w:jc w:val="both"/>
        <w:rPr>
          <w:szCs w:val="20"/>
          <w:lang w:val="en-GB"/>
        </w:rPr>
      </w:pPr>
      <w:r w:rsidRPr="00180333">
        <w:rPr>
          <w:szCs w:val="20"/>
          <w:lang w:val="en-GB"/>
        </w:rPr>
        <w:t xml:space="preserve">Another way to solve the CFRA resource wastage issue is to reuse the agreed solution for </w:t>
      </w:r>
      <w:r w:rsidRPr="00180333">
        <w:t>early TA acquisition</w:t>
      </w:r>
      <w:r w:rsidRPr="00180333">
        <w:rPr>
          <w:szCs w:val="20"/>
          <w:lang w:val="en-GB"/>
        </w:rPr>
        <w:t>:</w:t>
      </w:r>
      <w:r w:rsidRPr="00180333">
        <w:t xml:space="preserve"> share preamble resource</w:t>
      </w:r>
      <w:r>
        <w:t>s</w:t>
      </w:r>
      <w:r w:rsidRPr="00180333">
        <w:t xml:space="preserve"> among multiple UEs and CFRA resource is carried by MAC CE/PDCCH order. In this solution</w:t>
      </w:r>
      <w:r w:rsidRPr="00180333">
        <w:rPr>
          <w:rFonts w:eastAsia="宋体"/>
          <w:lang w:eastAsia="zh-CN"/>
        </w:rPr>
        <w:t xml:space="preserve">, </w:t>
      </w:r>
      <w:r w:rsidRPr="00180333">
        <w:t xml:space="preserve">CFRA resource is not allocated by the candidate cell for each UE in the candidate cell configuration for LTM. Instead, the candidate cell allocates a shared preamble resource pool to source DU. When triggering an LTM, the source DU can select a preamble resource from the pool and inform UE about the selected resource in the LTM cell switch command. </w:t>
      </w:r>
      <w:r w:rsidRPr="00180333">
        <w:rPr>
          <w:szCs w:val="20"/>
          <w:lang w:val="en-GB"/>
        </w:rPr>
        <w:t>In this way, the reserved resource of a candidate cell could decrease dramatically.</w:t>
      </w:r>
    </w:p>
    <w:p w14:paraId="6739F459" w14:textId="731F3838" w:rsidR="00180333" w:rsidRDefault="00180333" w:rsidP="00180333">
      <w:pPr>
        <w:tabs>
          <w:tab w:val="left" w:pos="502"/>
        </w:tabs>
        <w:spacing w:after="120"/>
        <w:jc w:val="both"/>
        <w:rPr>
          <w:rFonts w:eastAsia="MS Mincho"/>
          <w:b/>
          <w:lang w:val="en-GB"/>
        </w:rPr>
      </w:pPr>
      <w:r w:rsidRPr="00180333">
        <w:rPr>
          <w:rFonts w:eastAsia="MS Mincho"/>
          <w:b/>
          <w:lang w:val="en-GB"/>
        </w:rPr>
        <w:t xml:space="preserve">Proposal </w:t>
      </w:r>
      <w:r w:rsidR="001F4B43">
        <w:rPr>
          <w:rFonts w:eastAsia="MS Mincho"/>
          <w:b/>
          <w:lang w:val="en-GB"/>
        </w:rPr>
        <w:t>2</w:t>
      </w:r>
      <w:r w:rsidRPr="00180333">
        <w:rPr>
          <w:rFonts w:eastAsia="MS Mincho"/>
          <w:b/>
          <w:lang w:val="en-GB"/>
        </w:rPr>
        <w:t xml:space="preserve">: Dedicated RACH resource can be </w:t>
      </w:r>
      <w:r w:rsidR="004A1A17">
        <w:rPr>
          <w:rFonts w:eastAsia="MS Mincho"/>
          <w:b/>
          <w:lang w:val="en-GB"/>
        </w:rPr>
        <w:t xml:space="preserve">optionally </w:t>
      </w:r>
      <w:r w:rsidRPr="00180333">
        <w:rPr>
          <w:rFonts w:eastAsia="MS Mincho"/>
          <w:b/>
          <w:lang w:val="en-GB"/>
        </w:rPr>
        <w:t>included in LTM cell switch command</w:t>
      </w:r>
      <w:r w:rsidR="008625BA" w:rsidRPr="008625BA">
        <w:rPr>
          <w:rFonts w:eastAsia="MS Mincho" w:hint="eastAsia"/>
          <w:b/>
          <w:lang w:val="en-GB"/>
        </w:rPr>
        <w:t>,</w:t>
      </w:r>
      <w:r w:rsidR="008625BA" w:rsidRPr="008625BA">
        <w:rPr>
          <w:rFonts w:eastAsia="MS Mincho"/>
          <w:b/>
          <w:lang w:val="en-GB"/>
        </w:rPr>
        <w:t xml:space="preserve"> </w:t>
      </w:r>
      <w:proofErr w:type="gramStart"/>
      <w:r w:rsidR="008625BA" w:rsidRPr="008625BA">
        <w:rPr>
          <w:rFonts w:eastAsia="MS Mincho"/>
          <w:b/>
          <w:lang w:val="en-GB"/>
        </w:rPr>
        <w:t>e.g.</w:t>
      </w:r>
      <w:proofErr w:type="gramEnd"/>
      <w:r w:rsidR="008625BA" w:rsidRPr="008625BA">
        <w:rPr>
          <w:rFonts w:eastAsia="MS Mincho"/>
          <w:b/>
          <w:lang w:val="en-GB"/>
        </w:rPr>
        <w:t xml:space="preserve"> the Frequency domain resource assignment, Random access preamble index, SSB index, PRACH Mask index.</w:t>
      </w:r>
      <w:r w:rsidRPr="00180333">
        <w:rPr>
          <w:rFonts w:eastAsia="MS Mincho"/>
          <w:b/>
          <w:lang w:val="en-GB"/>
        </w:rPr>
        <w:t xml:space="preserve"> If LTM cell switch command indicates RACH resource (shared by multiple UE in S-DU, S-DU ensures no collision occurs), UE applies the RACH resource to access the target cell.</w:t>
      </w:r>
    </w:p>
    <w:p w14:paraId="151033CC" w14:textId="75FBA9A9" w:rsidR="00327271" w:rsidRPr="00327271" w:rsidRDefault="00327271" w:rsidP="00327271">
      <w:pPr>
        <w:pStyle w:val="3"/>
        <w:spacing w:before="120" w:after="180"/>
        <w:rPr>
          <w:b w:val="0"/>
          <w:bCs w:val="0"/>
          <w:iCs/>
          <w:sz w:val="24"/>
          <w:szCs w:val="24"/>
          <w:lang w:eastAsia="zh-CN"/>
        </w:rPr>
      </w:pPr>
      <w:r>
        <w:rPr>
          <w:b w:val="0"/>
          <w:bCs w:val="0"/>
          <w:iCs/>
          <w:sz w:val="24"/>
          <w:szCs w:val="24"/>
          <w:lang w:eastAsia="zh-CN"/>
        </w:rPr>
        <w:t>2.1.</w:t>
      </w:r>
      <w:r w:rsidR="001F4B43">
        <w:rPr>
          <w:b w:val="0"/>
          <w:bCs w:val="0"/>
          <w:iCs/>
          <w:sz w:val="24"/>
          <w:szCs w:val="24"/>
          <w:lang w:eastAsia="zh-CN"/>
        </w:rPr>
        <w:t>2</w:t>
      </w:r>
      <w:r>
        <w:rPr>
          <w:b w:val="0"/>
          <w:bCs w:val="0"/>
          <w:iCs/>
          <w:sz w:val="24"/>
          <w:szCs w:val="24"/>
          <w:lang w:eastAsia="zh-CN"/>
        </w:rPr>
        <w:t xml:space="preserve"> Configured </w:t>
      </w:r>
      <w:r w:rsidRPr="00327271">
        <w:rPr>
          <w:b w:val="0"/>
          <w:bCs w:val="0"/>
          <w:iCs/>
          <w:sz w:val="24"/>
          <w:szCs w:val="24"/>
          <w:lang w:eastAsia="zh-CN"/>
        </w:rPr>
        <w:t xml:space="preserve">UL grant </w:t>
      </w:r>
      <w:r>
        <w:rPr>
          <w:b w:val="0"/>
          <w:bCs w:val="0"/>
          <w:iCs/>
          <w:sz w:val="24"/>
          <w:szCs w:val="24"/>
          <w:lang w:eastAsia="zh-CN"/>
        </w:rPr>
        <w:t>related information in LTM cell switch command</w:t>
      </w:r>
    </w:p>
    <w:p w14:paraId="47333853" w14:textId="33DE7CC4" w:rsidR="00D732CD" w:rsidRDefault="00327271" w:rsidP="00327271">
      <w:pPr>
        <w:widowControl w:val="0"/>
        <w:spacing w:after="120"/>
        <w:jc w:val="both"/>
        <w:rPr>
          <w:rFonts w:eastAsia="等线"/>
          <w:kern w:val="2"/>
          <w:szCs w:val="20"/>
          <w:lang w:eastAsia="zh-CN"/>
        </w:rPr>
      </w:pPr>
      <w:r w:rsidRPr="00327271">
        <w:rPr>
          <w:rFonts w:eastAsia="等线"/>
          <w:kern w:val="2"/>
          <w:szCs w:val="20"/>
          <w:lang w:eastAsia="zh-CN"/>
        </w:rPr>
        <w:t xml:space="preserve">In RAN2#122 meeting, </w:t>
      </w:r>
      <w:r w:rsidR="00D732CD">
        <w:rPr>
          <w:rFonts w:eastAsia="等线"/>
          <w:kern w:val="2"/>
          <w:szCs w:val="20"/>
          <w:lang w:eastAsia="zh-CN"/>
        </w:rPr>
        <w:t xml:space="preserve">it is agreed that configured grant can be used for RACH-less LTM for the first UL data transmission to the target cell. </w:t>
      </w:r>
    </w:p>
    <w:p w14:paraId="4692CA8C" w14:textId="4ECE45B4" w:rsidR="00D732CD" w:rsidRDefault="00D732CD" w:rsidP="00D732CD">
      <w:pPr>
        <w:widowControl w:val="0"/>
        <w:spacing w:after="120"/>
        <w:jc w:val="both"/>
        <w:rPr>
          <w:rFonts w:eastAsia="宋体"/>
          <w:bCs/>
          <w:szCs w:val="20"/>
          <w:lang w:eastAsia="zh-CN"/>
        </w:rPr>
      </w:pPr>
      <w:r>
        <w:rPr>
          <w:rFonts w:eastAsia="宋体"/>
          <w:bCs/>
          <w:szCs w:val="20"/>
          <w:lang w:eastAsia="zh-CN"/>
        </w:rPr>
        <w:t>H</w:t>
      </w:r>
      <w:r w:rsidR="00327271" w:rsidRPr="00327271">
        <w:rPr>
          <w:rFonts w:eastAsia="宋体"/>
          <w:bCs/>
          <w:szCs w:val="20"/>
          <w:lang w:eastAsia="zh-CN"/>
        </w:rPr>
        <w:t>owever, if the pre-allocated configured grant is included in the candidate cell configuration, a similar resource wastage issue as CFRA for early TA acquisition occurs. Hence,</w:t>
      </w:r>
      <w:r w:rsidR="001822EF" w:rsidRPr="001822EF">
        <w:rPr>
          <w:rFonts w:eastAsia="宋体"/>
          <w:bCs/>
          <w:szCs w:val="20"/>
          <w:lang w:eastAsia="zh-CN"/>
        </w:rPr>
        <w:t xml:space="preserve"> </w:t>
      </w:r>
      <w:r w:rsidR="001822EF" w:rsidRPr="00221FC2">
        <w:rPr>
          <w:rFonts w:eastAsia="宋体"/>
          <w:bCs/>
          <w:szCs w:val="20"/>
          <w:lang w:eastAsia="zh-CN"/>
        </w:rPr>
        <w:t>a similar mechanism as share preamble resource</w:t>
      </w:r>
      <w:r w:rsidR="001822EF">
        <w:rPr>
          <w:rFonts w:eastAsia="宋体"/>
          <w:bCs/>
          <w:szCs w:val="20"/>
          <w:lang w:eastAsia="zh-CN"/>
        </w:rPr>
        <w:t>s</w:t>
      </w:r>
      <w:r w:rsidR="001822EF" w:rsidRPr="00221FC2">
        <w:rPr>
          <w:rFonts w:eastAsia="宋体"/>
          <w:bCs/>
          <w:szCs w:val="20"/>
          <w:lang w:eastAsia="zh-CN"/>
        </w:rPr>
        <w:t xml:space="preserve"> among multiple UEs could be considered</w:t>
      </w:r>
      <w:r w:rsidR="001822EF">
        <w:rPr>
          <w:rFonts w:eastAsia="宋体"/>
          <w:bCs/>
          <w:szCs w:val="20"/>
          <w:lang w:eastAsia="zh-CN"/>
        </w:rPr>
        <w:t xml:space="preserve">, i.e., </w:t>
      </w:r>
      <w:r w:rsidRPr="00D732CD">
        <w:rPr>
          <w:rFonts w:eastAsia="宋体"/>
          <w:bCs/>
          <w:szCs w:val="20"/>
          <w:lang w:eastAsia="zh-CN"/>
        </w:rPr>
        <w:t xml:space="preserve">shared CG resources could be considered to save the UL resource in candidate cells and the UL grant resource </w:t>
      </w:r>
      <w:proofErr w:type="gramStart"/>
      <w:r w:rsidRPr="00D732CD">
        <w:rPr>
          <w:rFonts w:eastAsia="宋体"/>
          <w:bCs/>
          <w:szCs w:val="20"/>
          <w:lang w:eastAsia="zh-CN"/>
        </w:rPr>
        <w:t>e.g.</w:t>
      </w:r>
      <w:proofErr w:type="gramEnd"/>
      <w:r w:rsidRPr="00D732CD">
        <w:rPr>
          <w:rFonts w:eastAsia="宋体"/>
          <w:bCs/>
          <w:szCs w:val="20"/>
          <w:lang w:eastAsia="zh-CN"/>
        </w:rPr>
        <w:t xml:space="preserve"> the PUSCH frequency resource allocation, PUSCH time resource allocation and MCS should be included in LTM cell switch command MAC CE in this case.</w:t>
      </w:r>
      <w:r>
        <w:rPr>
          <w:rFonts w:eastAsia="宋体"/>
          <w:bCs/>
          <w:szCs w:val="20"/>
          <w:lang w:eastAsia="zh-CN"/>
        </w:rPr>
        <w:t xml:space="preserve"> </w:t>
      </w:r>
    </w:p>
    <w:p w14:paraId="31E7E21A" w14:textId="53AEBA3B" w:rsidR="00CB5F03" w:rsidRPr="001513E1" w:rsidRDefault="00327271" w:rsidP="001513E1">
      <w:pPr>
        <w:widowControl w:val="0"/>
        <w:spacing w:after="120"/>
        <w:jc w:val="both"/>
        <w:rPr>
          <w:rFonts w:eastAsia="宋体"/>
          <w:b/>
          <w:bCs/>
          <w:kern w:val="2"/>
          <w:szCs w:val="20"/>
          <w:lang w:eastAsia="zh-CN"/>
        </w:rPr>
      </w:pPr>
      <w:r w:rsidRPr="00327271">
        <w:rPr>
          <w:rFonts w:eastAsia="宋体"/>
          <w:b/>
          <w:bCs/>
          <w:kern w:val="2"/>
          <w:szCs w:val="20"/>
          <w:lang w:eastAsia="zh-CN"/>
        </w:rPr>
        <w:t xml:space="preserve">Proposal </w:t>
      </w:r>
      <w:r w:rsidR="001F4B43">
        <w:rPr>
          <w:rFonts w:eastAsia="宋体"/>
          <w:b/>
          <w:bCs/>
          <w:kern w:val="2"/>
          <w:szCs w:val="20"/>
          <w:lang w:eastAsia="zh-CN"/>
        </w:rPr>
        <w:t>3</w:t>
      </w:r>
      <w:r w:rsidRPr="00327271">
        <w:rPr>
          <w:rFonts w:eastAsia="宋体"/>
          <w:b/>
          <w:bCs/>
          <w:kern w:val="2"/>
          <w:szCs w:val="20"/>
          <w:lang w:eastAsia="zh-CN"/>
        </w:rPr>
        <w:t xml:space="preserve">: </w:t>
      </w:r>
      <w:r w:rsidR="004A1A17">
        <w:rPr>
          <w:rFonts w:eastAsia="宋体"/>
          <w:b/>
          <w:bCs/>
          <w:kern w:val="2"/>
          <w:szCs w:val="20"/>
          <w:lang w:eastAsia="zh-CN"/>
        </w:rPr>
        <w:t xml:space="preserve">Configured </w:t>
      </w:r>
      <w:r w:rsidR="004A1A17" w:rsidRPr="004A1A17">
        <w:rPr>
          <w:rFonts w:eastAsia="宋体"/>
          <w:b/>
          <w:bCs/>
          <w:kern w:val="2"/>
          <w:szCs w:val="20"/>
          <w:lang w:eastAsia="zh-CN"/>
        </w:rPr>
        <w:t>grant related information</w:t>
      </w:r>
      <w:r w:rsidR="004A1A17">
        <w:rPr>
          <w:rFonts w:eastAsia="宋体"/>
          <w:b/>
          <w:bCs/>
          <w:kern w:val="2"/>
          <w:szCs w:val="20"/>
          <w:lang w:eastAsia="zh-CN"/>
        </w:rPr>
        <w:t xml:space="preserve"> which includes the UL grant </w:t>
      </w:r>
      <w:r w:rsidR="004A1A17" w:rsidRPr="00180333">
        <w:rPr>
          <w:rFonts w:eastAsia="MS Mincho"/>
          <w:b/>
          <w:lang w:val="en-GB"/>
        </w:rPr>
        <w:t xml:space="preserve">resource can be </w:t>
      </w:r>
      <w:r w:rsidR="004A1A17">
        <w:rPr>
          <w:rFonts w:eastAsia="MS Mincho"/>
          <w:b/>
          <w:lang w:val="en-GB"/>
        </w:rPr>
        <w:t xml:space="preserve">optionally </w:t>
      </w:r>
      <w:r w:rsidR="004A1A17" w:rsidRPr="00180333">
        <w:rPr>
          <w:rFonts w:eastAsia="MS Mincho"/>
          <w:b/>
          <w:lang w:val="en-GB"/>
        </w:rPr>
        <w:t>included in LTM cell switch command</w:t>
      </w:r>
      <w:r w:rsidR="004A1A17">
        <w:rPr>
          <w:rFonts w:eastAsia="MS Mincho"/>
          <w:b/>
          <w:lang w:val="en-GB"/>
        </w:rPr>
        <w:t>,</w:t>
      </w:r>
      <w:r w:rsidR="004A1A17" w:rsidRPr="004A1A17">
        <w:rPr>
          <w:rFonts w:eastAsia="宋体"/>
          <w:b/>
          <w:bCs/>
          <w:kern w:val="2"/>
          <w:szCs w:val="20"/>
          <w:lang w:eastAsia="zh-CN"/>
        </w:rPr>
        <w:t xml:space="preserve"> </w:t>
      </w:r>
      <w:proofErr w:type="gramStart"/>
      <w:r w:rsidR="004A1A17" w:rsidRPr="004A1A17">
        <w:rPr>
          <w:rFonts w:eastAsia="宋体"/>
          <w:b/>
          <w:bCs/>
          <w:kern w:val="2"/>
          <w:szCs w:val="20"/>
          <w:lang w:eastAsia="zh-CN"/>
        </w:rPr>
        <w:t>e.g.</w:t>
      </w:r>
      <w:proofErr w:type="gramEnd"/>
      <w:r w:rsidR="004A1A17" w:rsidRPr="004A1A17">
        <w:rPr>
          <w:rFonts w:eastAsia="宋体"/>
          <w:b/>
          <w:bCs/>
          <w:kern w:val="2"/>
          <w:szCs w:val="20"/>
          <w:lang w:eastAsia="zh-CN"/>
        </w:rPr>
        <w:t xml:space="preserve"> the PUSCH frequency resource allocation, PUSCH time resource allocation, MCS. </w:t>
      </w:r>
    </w:p>
    <w:p w14:paraId="2F288469" w14:textId="77777777" w:rsidR="00180333" w:rsidRPr="00180333" w:rsidRDefault="00180333" w:rsidP="00180333">
      <w:pPr>
        <w:keepNext/>
        <w:widowControl w:val="0"/>
        <w:numPr>
          <w:ilvl w:val="1"/>
          <w:numId w:val="9"/>
        </w:numPr>
        <w:spacing w:before="180" w:after="180"/>
        <w:jc w:val="both"/>
        <w:outlineLvl w:val="1"/>
        <w:rPr>
          <w:rFonts w:ascii="Arial" w:eastAsia="MS Mincho" w:hAnsi="Arial" w:cs="Arial"/>
          <w:iCs/>
          <w:sz w:val="30"/>
          <w:szCs w:val="30"/>
          <w:lang w:eastAsia="zh-CN"/>
        </w:rPr>
      </w:pPr>
      <w:r w:rsidRPr="00180333">
        <w:rPr>
          <w:rFonts w:ascii="Arial" w:eastAsia="MS Mincho" w:hAnsi="Arial" w:cs="Arial"/>
          <w:iCs/>
          <w:sz w:val="30"/>
          <w:szCs w:val="30"/>
          <w:lang w:eastAsia="zh-CN"/>
        </w:rPr>
        <w:t xml:space="preserve">Cross </w:t>
      </w:r>
      <w:r w:rsidRPr="00BB09E4">
        <w:rPr>
          <w:rFonts w:ascii="Arial" w:eastAsia="MS Mincho" w:hAnsi="Arial" w:cs="Arial"/>
          <w:iCs/>
          <w:sz w:val="30"/>
          <w:szCs w:val="30"/>
          <w:lang w:eastAsia="zh-CN"/>
        </w:rPr>
        <w:t>layers</w:t>
      </w:r>
      <w:r w:rsidRPr="00180333">
        <w:rPr>
          <w:rFonts w:ascii="Arial" w:eastAsia="MS Mincho" w:hAnsi="Arial" w:cs="Arial"/>
          <w:iCs/>
          <w:sz w:val="30"/>
          <w:szCs w:val="30"/>
          <w:lang w:eastAsia="zh-CN"/>
        </w:rPr>
        <w:t xml:space="preserve"> indication </w:t>
      </w:r>
    </w:p>
    <w:p w14:paraId="406C8CE8" w14:textId="0A90CD19" w:rsidR="00180333" w:rsidRPr="00BB09E4" w:rsidRDefault="00180333" w:rsidP="00652613">
      <w:pPr>
        <w:spacing w:after="120"/>
        <w:jc w:val="both"/>
        <w:rPr>
          <w:szCs w:val="20"/>
          <w:lang w:val="en-GB"/>
        </w:rPr>
      </w:pPr>
      <w:r>
        <w:rPr>
          <w:szCs w:val="20"/>
          <w:lang w:val="en-GB"/>
        </w:rPr>
        <w:t>In the 38321 mobility CR [1], it is agreed that the MAC will indicate the RRC layer that LTM cell switch command MAC CE is received and the target configuration ID when it receives the LTM cell switch command MAC CE. While there is still following Editor’s note:</w:t>
      </w:r>
    </w:p>
    <w:p w14:paraId="1F66752D" w14:textId="77777777" w:rsidR="00180333" w:rsidRPr="00BB09E4" w:rsidRDefault="00180333" w:rsidP="00652613">
      <w:pPr>
        <w:spacing w:after="180"/>
        <w:ind w:left="200" w:right="200"/>
        <w:jc w:val="both"/>
        <w:rPr>
          <w:i/>
          <w:iCs/>
          <w:szCs w:val="20"/>
          <w:lang w:val="en-GB" w:eastAsia="ja-JP"/>
        </w:rPr>
      </w:pPr>
      <w:r w:rsidRPr="00BB09E4">
        <w:rPr>
          <w:rFonts w:eastAsia="PMingLiU"/>
          <w:i/>
          <w:iCs/>
          <w:szCs w:val="20"/>
          <w:lang w:val="en-GB" w:eastAsia="zh-TW"/>
        </w:rPr>
        <w:t xml:space="preserve">Editor’s note: </w:t>
      </w:r>
      <w:r w:rsidRPr="00BB09E4">
        <w:rPr>
          <w:rFonts w:eastAsia="PMingLiU"/>
          <w:i/>
          <w:iCs/>
          <w:szCs w:val="20"/>
          <w:highlight w:val="yellow"/>
          <w:lang w:val="en-GB" w:eastAsia="zh-TW"/>
        </w:rPr>
        <w:t>FFS</w:t>
      </w:r>
      <w:r w:rsidRPr="00BB09E4">
        <w:rPr>
          <w:rFonts w:eastAsia="PMingLiU"/>
          <w:i/>
          <w:iCs/>
          <w:szCs w:val="20"/>
          <w:lang w:val="en-GB" w:eastAsia="zh-TW"/>
        </w:rPr>
        <w:t xml:space="preserve"> on the need of MAC </w:t>
      </w:r>
      <w:r w:rsidRPr="00BB09E4">
        <w:rPr>
          <w:i/>
          <w:iCs/>
          <w:szCs w:val="20"/>
          <w:lang w:val="en-GB" w:eastAsia="ja-JP"/>
        </w:rPr>
        <w:t xml:space="preserve">indicating to </w:t>
      </w:r>
      <w:r w:rsidRPr="00BB09E4">
        <w:rPr>
          <w:i/>
          <w:iCs/>
          <w:szCs w:val="20"/>
          <w:lang w:val="en-GB" w:eastAsia="zh-CN"/>
        </w:rPr>
        <w:t>RRC</w:t>
      </w:r>
      <w:r w:rsidRPr="00BB09E4">
        <w:rPr>
          <w:i/>
          <w:iCs/>
          <w:szCs w:val="20"/>
          <w:lang w:val="en-GB" w:eastAsia="ja-JP"/>
        </w:rPr>
        <w:t xml:space="preserve"> to trigger/skip the </w:t>
      </w:r>
      <w:proofErr w:type="gramStart"/>
      <w:r w:rsidRPr="00BB09E4">
        <w:rPr>
          <w:i/>
          <w:iCs/>
          <w:szCs w:val="20"/>
          <w:lang w:val="en-GB" w:eastAsia="ja-JP"/>
        </w:rPr>
        <w:t>Random Access</w:t>
      </w:r>
      <w:proofErr w:type="gramEnd"/>
      <w:r w:rsidRPr="00BB09E4">
        <w:rPr>
          <w:i/>
          <w:iCs/>
          <w:szCs w:val="20"/>
          <w:lang w:val="en-GB" w:eastAsia="ja-JP"/>
        </w:rPr>
        <w:t xml:space="preserve"> procedure for this LTM cell switch (since RA will not be triggered if the TA is valid when sending the RRCReconfigurationComplete message).</w:t>
      </w:r>
    </w:p>
    <w:p w14:paraId="38AA1178" w14:textId="7018F11A" w:rsidR="00180333" w:rsidRPr="00BB09E4" w:rsidRDefault="00180333" w:rsidP="00652613">
      <w:pPr>
        <w:spacing w:after="120"/>
        <w:jc w:val="both"/>
        <w:rPr>
          <w:szCs w:val="20"/>
          <w:lang w:val="en-GB"/>
        </w:rPr>
      </w:pPr>
      <w:r w:rsidRPr="00BB09E4">
        <w:rPr>
          <w:szCs w:val="20"/>
          <w:lang w:val="en-GB"/>
        </w:rPr>
        <w:t xml:space="preserve">In our </w:t>
      </w:r>
      <w:r>
        <w:rPr>
          <w:szCs w:val="20"/>
          <w:lang w:val="en-GB"/>
        </w:rPr>
        <w:t xml:space="preserve">view, the </w:t>
      </w:r>
      <w:r w:rsidRPr="00BB09E4">
        <w:rPr>
          <w:i/>
          <w:iCs/>
          <w:szCs w:val="20"/>
          <w:lang w:val="en-GB"/>
        </w:rPr>
        <w:t>RRCReconfigurationComplete</w:t>
      </w:r>
      <w:r>
        <w:rPr>
          <w:szCs w:val="20"/>
          <w:lang w:val="en-GB"/>
        </w:rPr>
        <w:t xml:space="preserve"> message is generated by RRC layer, and RRC layer sends the data to PDCP layer for</w:t>
      </w:r>
      <w:r w:rsidRPr="00374594">
        <w:rPr>
          <w:szCs w:val="20"/>
          <w:lang w:val="en-GB"/>
        </w:rPr>
        <w:t xml:space="preserve"> integrity protected</w:t>
      </w:r>
      <w:r>
        <w:rPr>
          <w:szCs w:val="20"/>
          <w:lang w:val="en-GB"/>
        </w:rPr>
        <w:t xml:space="preserve"> and </w:t>
      </w:r>
      <w:r w:rsidRPr="00374594">
        <w:rPr>
          <w:szCs w:val="20"/>
          <w:lang w:val="en-GB"/>
        </w:rPr>
        <w:t>ciphered</w:t>
      </w:r>
      <w:r>
        <w:rPr>
          <w:szCs w:val="20"/>
          <w:lang w:val="en-GB"/>
        </w:rPr>
        <w:t xml:space="preserve">, then the PDCP layer will send the PDCP PDU to RLC layer, RLC generates RLC PDU for this message and it will send it to MAC layer when MAC layer informs that there is a transmission chance and the UL resource size which is acquired by RAR for RACH-based LTM or acquired by dynamic schedule or configured grant for RACH-less LTM.  However, no matter RACH-based LTM or RACH-less LTM, it has nothing with the RRC layer to generate the </w:t>
      </w:r>
      <w:r w:rsidRPr="00BB09E4">
        <w:rPr>
          <w:i/>
          <w:iCs/>
          <w:szCs w:val="20"/>
          <w:lang w:val="en-GB"/>
        </w:rPr>
        <w:t>RRCReconfigurationComplete</w:t>
      </w:r>
      <w:r>
        <w:rPr>
          <w:szCs w:val="20"/>
          <w:lang w:val="en-GB"/>
        </w:rPr>
        <w:t xml:space="preserve"> message according to the above </w:t>
      </w:r>
      <w:r w:rsidRPr="00BB09E4">
        <w:rPr>
          <w:i/>
          <w:iCs/>
          <w:szCs w:val="20"/>
          <w:lang w:val="en-GB"/>
        </w:rPr>
        <w:t>RRCReconfigurationComplete</w:t>
      </w:r>
      <w:r>
        <w:rPr>
          <w:szCs w:val="20"/>
          <w:lang w:val="en-GB"/>
        </w:rPr>
        <w:t xml:space="preserve"> message transmission procedure.</w:t>
      </w:r>
    </w:p>
    <w:p w14:paraId="6F104482" w14:textId="621BF4ED" w:rsidR="00180333" w:rsidRPr="00180333" w:rsidRDefault="00180333" w:rsidP="00652613">
      <w:pPr>
        <w:jc w:val="both"/>
        <w:rPr>
          <w:rFonts w:eastAsia="宋体"/>
          <w:b/>
          <w:bCs/>
          <w:szCs w:val="20"/>
        </w:rPr>
      </w:pPr>
      <w:r w:rsidRPr="00BB09E4">
        <w:rPr>
          <w:rFonts w:eastAsia="宋体"/>
          <w:b/>
          <w:bCs/>
          <w:szCs w:val="20"/>
        </w:rPr>
        <w:t>Proposal</w:t>
      </w:r>
      <w:r>
        <w:rPr>
          <w:rFonts w:eastAsia="宋体"/>
          <w:b/>
          <w:bCs/>
          <w:szCs w:val="20"/>
        </w:rPr>
        <w:t xml:space="preserve"> </w:t>
      </w:r>
      <w:r w:rsidR="001F4B43">
        <w:rPr>
          <w:rFonts w:eastAsia="宋体"/>
          <w:b/>
          <w:bCs/>
          <w:szCs w:val="20"/>
        </w:rPr>
        <w:t>4</w:t>
      </w:r>
      <w:r w:rsidRPr="00BB09E4">
        <w:rPr>
          <w:rFonts w:eastAsia="宋体"/>
          <w:b/>
          <w:bCs/>
          <w:szCs w:val="20"/>
        </w:rPr>
        <w:t>: It is transparent to RRC whether MAC trigger</w:t>
      </w:r>
      <w:r>
        <w:rPr>
          <w:rFonts w:eastAsia="宋体"/>
          <w:b/>
          <w:bCs/>
          <w:szCs w:val="20"/>
        </w:rPr>
        <w:t>s</w:t>
      </w:r>
      <w:r w:rsidRPr="00BB09E4">
        <w:rPr>
          <w:rFonts w:eastAsia="宋体"/>
          <w:b/>
          <w:bCs/>
          <w:szCs w:val="20"/>
        </w:rPr>
        <w:t>/skip</w:t>
      </w:r>
      <w:r>
        <w:rPr>
          <w:rFonts w:eastAsia="宋体"/>
          <w:b/>
          <w:bCs/>
          <w:szCs w:val="20"/>
        </w:rPr>
        <w:t>s</w:t>
      </w:r>
      <w:r w:rsidRPr="00BB09E4">
        <w:rPr>
          <w:rFonts w:eastAsia="宋体"/>
          <w:b/>
          <w:bCs/>
          <w:szCs w:val="20"/>
        </w:rPr>
        <w:t xml:space="preserve"> the </w:t>
      </w:r>
      <w:proofErr w:type="gramStart"/>
      <w:r w:rsidRPr="00BB09E4">
        <w:rPr>
          <w:rFonts w:eastAsia="宋体"/>
          <w:b/>
          <w:bCs/>
          <w:szCs w:val="20"/>
        </w:rPr>
        <w:t>Random</w:t>
      </w:r>
      <w:r w:rsidR="001F4B43">
        <w:rPr>
          <w:rFonts w:eastAsia="宋体"/>
          <w:b/>
          <w:bCs/>
          <w:szCs w:val="20"/>
        </w:rPr>
        <w:t xml:space="preserve"> </w:t>
      </w:r>
      <w:r w:rsidRPr="00BB09E4">
        <w:rPr>
          <w:rFonts w:eastAsia="宋体"/>
          <w:b/>
          <w:bCs/>
          <w:szCs w:val="20"/>
        </w:rPr>
        <w:t>Access</w:t>
      </w:r>
      <w:proofErr w:type="gramEnd"/>
      <w:r w:rsidRPr="00BB09E4">
        <w:rPr>
          <w:rFonts w:eastAsia="宋体"/>
          <w:b/>
          <w:bCs/>
          <w:szCs w:val="20"/>
        </w:rPr>
        <w:t xml:space="preserve"> procedure for this LTM cell switch.</w:t>
      </w:r>
    </w:p>
    <w:bookmarkEnd w:id="4"/>
    <w:p w14:paraId="22C17AC5" w14:textId="77777777" w:rsidR="00613A43" w:rsidRPr="008E5D68" w:rsidRDefault="00613A43" w:rsidP="008E5D68">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eastAsia="en-GB"/>
        </w:rPr>
      </w:pPr>
      <w:r w:rsidRPr="008E5D68">
        <w:rPr>
          <w:b w:val="0"/>
          <w:bCs w:val="0"/>
          <w:kern w:val="0"/>
          <w:sz w:val="36"/>
          <w:szCs w:val="20"/>
          <w:lang w:eastAsia="en-GB"/>
        </w:rPr>
        <w:t>Conclusion</w:t>
      </w:r>
    </w:p>
    <w:p w14:paraId="53B76351" w14:textId="0D364AFD" w:rsidR="00726DE8" w:rsidRDefault="00613A43" w:rsidP="00613A43">
      <w:pPr>
        <w:spacing w:before="120"/>
        <w:jc w:val="both"/>
        <w:rPr>
          <w:rFonts w:eastAsia="宋体"/>
          <w:lang w:eastAsia="zh-CN"/>
        </w:rPr>
      </w:pPr>
      <w:r w:rsidRPr="002D3BA7">
        <w:rPr>
          <w:rFonts w:eastAsia="宋体"/>
          <w:lang w:eastAsia="zh-CN"/>
        </w:rPr>
        <w:t xml:space="preserve">In this contribution, </w:t>
      </w:r>
      <w:r w:rsidR="00E5478A" w:rsidRPr="002D3BA7">
        <w:rPr>
          <w:rFonts w:eastAsia="宋体"/>
          <w:lang w:eastAsia="zh-CN"/>
        </w:rPr>
        <w:t xml:space="preserve">we </w:t>
      </w:r>
      <w:r w:rsidR="008A5DFD" w:rsidRPr="002D3BA7">
        <w:rPr>
          <w:rFonts w:eastAsia="宋体"/>
          <w:lang w:eastAsia="zh-CN"/>
        </w:rPr>
        <w:t xml:space="preserve">discuss some issues </w:t>
      </w:r>
      <w:r w:rsidR="00CC2D8C" w:rsidRPr="002D3BA7">
        <w:rPr>
          <w:rFonts w:eastAsia="宋体"/>
          <w:lang w:eastAsia="zh-CN"/>
        </w:rPr>
        <w:t>on</w:t>
      </w:r>
      <w:r w:rsidR="00975599">
        <w:rPr>
          <w:rFonts w:eastAsia="宋体"/>
          <w:lang w:eastAsia="zh-CN"/>
        </w:rPr>
        <w:t xml:space="preserve"> </w:t>
      </w:r>
      <w:r w:rsidR="00975599">
        <w:rPr>
          <w:rFonts w:eastAsia="宋体" w:hint="eastAsia"/>
          <w:lang w:eastAsia="zh-CN"/>
        </w:rPr>
        <w:t>dynamic</w:t>
      </w:r>
      <w:r w:rsidR="00975599">
        <w:rPr>
          <w:rFonts w:eastAsia="宋体"/>
          <w:lang w:eastAsia="zh-CN"/>
        </w:rPr>
        <w:t xml:space="preserve"> cell switch including</w:t>
      </w:r>
      <w:r w:rsidR="00180333">
        <w:rPr>
          <w:rFonts w:eastAsia="宋体"/>
          <w:lang w:eastAsia="zh-CN"/>
        </w:rPr>
        <w:t xml:space="preserve"> the content of LTM MAC CE</w:t>
      </w:r>
      <w:r w:rsidR="001F4B43">
        <w:rPr>
          <w:rFonts w:eastAsia="宋体"/>
          <w:lang w:eastAsia="zh-CN"/>
        </w:rPr>
        <w:t xml:space="preserve"> </w:t>
      </w:r>
      <w:r w:rsidR="00180333">
        <w:rPr>
          <w:rFonts w:eastAsia="宋体"/>
          <w:lang w:eastAsia="zh-CN"/>
        </w:rPr>
        <w:t>and cross layer indication</w:t>
      </w:r>
      <w:r w:rsidR="00B70F6A" w:rsidRPr="002D3BA7">
        <w:rPr>
          <w:rFonts w:eastAsia="宋体"/>
          <w:lang w:eastAsia="zh-CN"/>
        </w:rPr>
        <w:t>.</w:t>
      </w:r>
      <w:r w:rsidR="00B70F6A" w:rsidRPr="002D3BA7">
        <w:t xml:space="preserve"> </w:t>
      </w:r>
      <w:r w:rsidR="00B70F6A" w:rsidRPr="002D3BA7">
        <w:rPr>
          <w:rFonts w:eastAsia="宋体"/>
          <w:lang w:eastAsia="zh-CN"/>
        </w:rPr>
        <w:t>Based on the discussion, we have the following observation</w:t>
      </w:r>
      <w:r w:rsidR="00180333">
        <w:rPr>
          <w:rFonts w:eastAsia="宋体"/>
          <w:lang w:eastAsia="zh-CN"/>
        </w:rPr>
        <w:t>s</w:t>
      </w:r>
      <w:r w:rsidR="00B70F6A" w:rsidRPr="002D3BA7">
        <w:rPr>
          <w:rFonts w:eastAsia="宋体"/>
          <w:lang w:eastAsia="zh-CN"/>
        </w:rPr>
        <w:t xml:space="preserve"> and proposals</w:t>
      </w:r>
      <w:r w:rsidR="00180333">
        <w:rPr>
          <w:rFonts w:eastAsia="宋体"/>
          <w:lang w:eastAsia="zh-CN"/>
        </w:rPr>
        <w:t>:</w:t>
      </w:r>
    </w:p>
    <w:p w14:paraId="6F32EAE4" w14:textId="77777777" w:rsidR="001F4B43" w:rsidRPr="00BB09E4" w:rsidRDefault="001F4B43" w:rsidP="001F4B43">
      <w:pPr>
        <w:widowControl w:val="0"/>
        <w:tabs>
          <w:tab w:val="left" w:pos="360"/>
          <w:tab w:val="left" w:pos="1619"/>
        </w:tabs>
        <w:spacing w:after="120"/>
        <w:contextualSpacing/>
        <w:jc w:val="both"/>
        <w:rPr>
          <w:rFonts w:eastAsia="宋体"/>
          <w:b/>
          <w:kern w:val="2"/>
          <w:szCs w:val="20"/>
          <w:lang w:val="en-GB" w:eastAsia="en-GB"/>
        </w:rPr>
      </w:pPr>
      <w:r>
        <w:rPr>
          <w:rFonts w:eastAsia="宋体"/>
          <w:b/>
          <w:kern w:val="2"/>
          <w:szCs w:val="20"/>
          <w:lang w:val="en-GB" w:eastAsia="en-GB"/>
        </w:rPr>
        <w:t>Observation 1</w:t>
      </w:r>
      <w:r w:rsidRPr="00BB09E4">
        <w:rPr>
          <w:rFonts w:eastAsia="宋体"/>
          <w:b/>
          <w:kern w:val="2"/>
          <w:szCs w:val="20"/>
          <w:lang w:val="en-GB" w:eastAsia="en-GB"/>
        </w:rPr>
        <w:t>:  The LTM triggering MAC CE contain</w:t>
      </w:r>
      <w:r>
        <w:rPr>
          <w:rFonts w:eastAsia="宋体"/>
          <w:b/>
          <w:kern w:val="2"/>
          <w:szCs w:val="20"/>
          <w:lang w:val="en-GB" w:eastAsia="en-GB"/>
        </w:rPr>
        <w:t>s</w:t>
      </w:r>
      <w:r w:rsidRPr="00BB09E4">
        <w:rPr>
          <w:rFonts w:eastAsia="宋体"/>
          <w:b/>
          <w:kern w:val="2"/>
          <w:szCs w:val="20"/>
          <w:lang w:val="en-GB" w:eastAsia="en-GB"/>
        </w:rPr>
        <w:t xml:space="preserve"> at least the following:</w:t>
      </w:r>
    </w:p>
    <w:p w14:paraId="0F6A1774" w14:textId="77777777" w:rsidR="001F4B43" w:rsidRPr="00BB09E4" w:rsidRDefault="001F4B43" w:rsidP="001F4B43">
      <w:pPr>
        <w:widowControl w:val="0"/>
        <w:numPr>
          <w:ilvl w:val="0"/>
          <w:numId w:val="45"/>
        </w:numPr>
        <w:tabs>
          <w:tab w:val="left" w:pos="360"/>
          <w:tab w:val="left" w:pos="1619"/>
        </w:tabs>
        <w:spacing w:after="120"/>
        <w:contextualSpacing/>
        <w:jc w:val="both"/>
        <w:rPr>
          <w:rFonts w:eastAsia="等线"/>
          <w:b/>
          <w:szCs w:val="20"/>
          <w:lang w:val="en-GB" w:eastAsia="en-GB"/>
        </w:rPr>
      </w:pPr>
      <w:r w:rsidRPr="00BB09E4">
        <w:rPr>
          <w:rFonts w:eastAsia="宋体"/>
          <w:b/>
          <w:szCs w:val="20"/>
          <w:lang w:val="en-GB" w:eastAsia="en-GB"/>
        </w:rPr>
        <w:t>Candidate configuration index</w:t>
      </w:r>
    </w:p>
    <w:p w14:paraId="741282E5" w14:textId="77777777" w:rsidR="001F4B43" w:rsidRPr="00975599" w:rsidRDefault="001F4B43" w:rsidP="001F4B43">
      <w:pPr>
        <w:widowControl w:val="0"/>
        <w:numPr>
          <w:ilvl w:val="0"/>
          <w:numId w:val="45"/>
        </w:numPr>
        <w:tabs>
          <w:tab w:val="left" w:pos="360"/>
          <w:tab w:val="left" w:pos="1619"/>
        </w:tabs>
        <w:spacing w:after="120"/>
        <w:contextualSpacing/>
        <w:jc w:val="both"/>
        <w:rPr>
          <w:rFonts w:eastAsia="宋体"/>
          <w:b/>
          <w:szCs w:val="20"/>
          <w:lang w:val="en-GB" w:eastAsia="en-GB"/>
        </w:rPr>
      </w:pPr>
      <w:r w:rsidRPr="00BB09E4">
        <w:rPr>
          <w:rFonts w:eastAsia="宋体"/>
          <w:b/>
          <w:szCs w:val="20"/>
          <w:lang w:val="en-GB" w:eastAsia="en-GB"/>
        </w:rPr>
        <w:t>TA of the target cell</w:t>
      </w:r>
      <w:r>
        <w:rPr>
          <w:rFonts w:eastAsia="宋体"/>
          <w:b/>
          <w:szCs w:val="20"/>
          <w:lang w:val="en-GB" w:eastAsia="en-GB"/>
        </w:rPr>
        <w:t xml:space="preserve"> (including exact TA value or TAG index of Source CG)</w:t>
      </w:r>
      <w:r w:rsidRPr="00BB09E4">
        <w:rPr>
          <w:rFonts w:eastAsia="宋体"/>
          <w:b/>
          <w:szCs w:val="20"/>
          <w:lang w:val="en-GB" w:eastAsia="en-GB"/>
        </w:rPr>
        <w:t>, optionally</w:t>
      </w:r>
    </w:p>
    <w:p w14:paraId="05348F85" w14:textId="77777777" w:rsidR="001F4B43" w:rsidRPr="001513E1" w:rsidRDefault="001F4B43" w:rsidP="001F4B43">
      <w:pPr>
        <w:widowControl w:val="0"/>
        <w:numPr>
          <w:ilvl w:val="0"/>
          <w:numId w:val="45"/>
        </w:numPr>
        <w:tabs>
          <w:tab w:val="left" w:pos="360"/>
          <w:tab w:val="left" w:pos="1619"/>
        </w:tabs>
        <w:spacing w:after="120"/>
        <w:contextualSpacing/>
        <w:jc w:val="both"/>
        <w:rPr>
          <w:rFonts w:eastAsia="宋体"/>
          <w:b/>
          <w:szCs w:val="20"/>
          <w:lang w:val="en-GB" w:eastAsia="en-GB"/>
        </w:rPr>
      </w:pPr>
      <w:r w:rsidRPr="000972DC">
        <w:rPr>
          <w:rFonts w:eastAsia="宋体"/>
          <w:b/>
          <w:szCs w:val="20"/>
          <w:lang w:val="en-GB" w:eastAsia="en-GB"/>
        </w:rPr>
        <w:t>TCI state or beam indication, details depend on RAN1</w:t>
      </w:r>
    </w:p>
    <w:p w14:paraId="61810FE7" w14:textId="77777777" w:rsidR="001F4B43" w:rsidRPr="00180333" w:rsidRDefault="001F4B43" w:rsidP="001F4B43">
      <w:pPr>
        <w:tabs>
          <w:tab w:val="left" w:pos="502"/>
        </w:tabs>
        <w:spacing w:after="120"/>
        <w:jc w:val="both"/>
        <w:rPr>
          <w:rFonts w:eastAsia="MS Mincho"/>
          <w:b/>
          <w:lang w:val="en-GB"/>
        </w:rPr>
      </w:pPr>
      <w:r w:rsidRPr="00180333">
        <w:rPr>
          <w:rFonts w:eastAsia="MS Mincho"/>
          <w:b/>
          <w:lang w:val="en-GB"/>
        </w:rPr>
        <w:t xml:space="preserve">Proposal </w:t>
      </w:r>
      <w:r>
        <w:rPr>
          <w:rFonts w:eastAsia="MS Mincho"/>
          <w:b/>
          <w:lang w:val="en-GB"/>
        </w:rPr>
        <w:t>1</w:t>
      </w:r>
      <w:r w:rsidRPr="00180333">
        <w:rPr>
          <w:rFonts w:eastAsia="MS Mincho"/>
          <w:b/>
          <w:lang w:val="en-GB"/>
        </w:rPr>
        <w:t xml:space="preserve">: </w:t>
      </w:r>
      <w:r w:rsidRPr="00180333">
        <w:rPr>
          <w:b/>
          <w:szCs w:val="20"/>
          <w:lang w:val="en-GB"/>
        </w:rPr>
        <w:t xml:space="preserve">A CFRA resource </w:t>
      </w:r>
      <w:r>
        <w:rPr>
          <w:b/>
          <w:szCs w:val="20"/>
          <w:lang w:val="en-GB"/>
        </w:rPr>
        <w:t xml:space="preserve">availability </w:t>
      </w:r>
      <w:r w:rsidRPr="00180333">
        <w:rPr>
          <w:b/>
          <w:szCs w:val="20"/>
          <w:lang w:val="en-GB"/>
        </w:rPr>
        <w:t>indication can be introduced in LTM cell switch command.</w:t>
      </w:r>
      <w:r w:rsidRPr="00180333">
        <w:rPr>
          <w:rFonts w:eastAsia="MS Mincho"/>
          <w:b/>
          <w:lang w:val="en-GB"/>
        </w:rPr>
        <w:t xml:space="preserve"> Only when the indication indicates CFRA resource is available, UE applies the CFRA resource configured in the candidate cell configuration to access the target cell during LTM.</w:t>
      </w:r>
    </w:p>
    <w:p w14:paraId="0E96A4DC" w14:textId="77777777" w:rsidR="001F4B43" w:rsidRDefault="001F4B43" w:rsidP="001F4B43">
      <w:pPr>
        <w:tabs>
          <w:tab w:val="left" w:pos="502"/>
        </w:tabs>
        <w:spacing w:after="120"/>
        <w:jc w:val="both"/>
        <w:rPr>
          <w:rFonts w:eastAsia="MS Mincho"/>
          <w:b/>
          <w:lang w:val="en-GB"/>
        </w:rPr>
      </w:pPr>
      <w:r w:rsidRPr="00180333">
        <w:rPr>
          <w:rFonts w:eastAsia="MS Mincho"/>
          <w:b/>
          <w:lang w:val="en-GB"/>
        </w:rPr>
        <w:t xml:space="preserve">Proposal </w:t>
      </w:r>
      <w:r>
        <w:rPr>
          <w:rFonts w:eastAsia="MS Mincho"/>
          <w:b/>
          <w:lang w:val="en-GB"/>
        </w:rPr>
        <w:t>2</w:t>
      </w:r>
      <w:r w:rsidRPr="00180333">
        <w:rPr>
          <w:rFonts w:eastAsia="MS Mincho"/>
          <w:b/>
          <w:lang w:val="en-GB"/>
        </w:rPr>
        <w:t xml:space="preserve">: Dedicated RACH resource can be </w:t>
      </w:r>
      <w:r>
        <w:rPr>
          <w:rFonts w:eastAsia="MS Mincho"/>
          <w:b/>
          <w:lang w:val="en-GB"/>
        </w:rPr>
        <w:t xml:space="preserve">optionally </w:t>
      </w:r>
      <w:r w:rsidRPr="00180333">
        <w:rPr>
          <w:rFonts w:eastAsia="MS Mincho"/>
          <w:b/>
          <w:lang w:val="en-GB"/>
        </w:rPr>
        <w:t>included in LTM cell switch command</w:t>
      </w:r>
      <w:r w:rsidRPr="008625BA">
        <w:rPr>
          <w:rFonts w:eastAsia="MS Mincho" w:hint="eastAsia"/>
          <w:b/>
          <w:lang w:val="en-GB"/>
        </w:rPr>
        <w:t>,</w:t>
      </w:r>
      <w:r w:rsidRPr="008625BA">
        <w:rPr>
          <w:rFonts w:eastAsia="MS Mincho"/>
          <w:b/>
          <w:lang w:val="en-GB"/>
        </w:rPr>
        <w:t xml:space="preserve"> </w:t>
      </w:r>
      <w:proofErr w:type="gramStart"/>
      <w:r w:rsidRPr="008625BA">
        <w:rPr>
          <w:rFonts w:eastAsia="MS Mincho"/>
          <w:b/>
          <w:lang w:val="en-GB"/>
        </w:rPr>
        <w:t>e.g.</w:t>
      </w:r>
      <w:proofErr w:type="gramEnd"/>
      <w:r w:rsidRPr="008625BA">
        <w:rPr>
          <w:rFonts w:eastAsia="MS Mincho"/>
          <w:b/>
          <w:lang w:val="en-GB"/>
        </w:rPr>
        <w:t xml:space="preserve"> the Frequency domain resource assignment, Random access preamble index, SSB index, PRACH Mask index.</w:t>
      </w:r>
      <w:r w:rsidRPr="00180333">
        <w:rPr>
          <w:rFonts w:eastAsia="MS Mincho"/>
          <w:b/>
          <w:lang w:val="en-GB"/>
        </w:rPr>
        <w:t xml:space="preserve"> If LTM cell switch command indicates RACH resource (shared by multiple UE in S-DU, S-DU ensures no collision occurs), UE applies the RACH resource to access the target cell.</w:t>
      </w:r>
    </w:p>
    <w:p w14:paraId="48F1836B" w14:textId="77777777" w:rsidR="001F4B43" w:rsidRPr="001513E1" w:rsidRDefault="001F4B43" w:rsidP="001F4B43">
      <w:pPr>
        <w:widowControl w:val="0"/>
        <w:spacing w:after="120"/>
        <w:jc w:val="both"/>
        <w:rPr>
          <w:rFonts w:eastAsia="宋体"/>
          <w:b/>
          <w:bCs/>
          <w:kern w:val="2"/>
          <w:szCs w:val="20"/>
          <w:lang w:eastAsia="zh-CN"/>
        </w:rPr>
      </w:pPr>
      <w:r w:rsidRPr="00327271">
        <w:rPr>
          <w:rFonts w:eastAsia="宋体"/>
          <w:b/>
          <w:bCs/>
          <w:kern w:val="2"/>
          <w:szCs w:val="20"/>
          <w:lang w:eastAsia="zh-CN"/>
        </w:rPr>
        <w:t xml:space="preserve">Proposal </w:t>
      </w:r>
      <w:r>
        <w:rPr>
          <w:rFonts w:eastAsia="宋体"/>
          <w:b/>
          <w:bCs/>
          <w:kern w:val="2"/>
          <w:szCs w:val="20"/>
          <w:lang w:eastAsia="zh-CN"/>
        </w:rPr>
        <w:t>3</w:t>
      </w:r>
      <w:r w:rsidRPr="00327271">
        <w:rPr>
          <w:rFonts w:eastAsia="宋体"/>
          <w:b/>
          <w:bCs/>
          <w:kern w:val="2"/>
          <w:szCs w:val="20"/>
          <w:lang w:eastAsia="zh-CN"/>
        </w:rPr>
        <w:t xml:space="preserve">: </w:t>
      </w:r>
      <w:r>
        <w:rPr>
          <w:rFonts w:eastAsia="宋体"/>
          <w:b/>
          <w:bCs/>
          <w:kern w:val="2"/>
          <w:szCs w:val="20"/>
          <w:lang w:eastAsia="zh-CN"/>
        </w:rPr>
        <w:t xml:space="preserve">Configured </w:t>
      </w:r>
      <w:r w:rsidRPr="004A1A17">
        <w:rPr>
          <w:rFonts w:eastAsia="宋体"/>
          <w:b/>
          <w:bCs/>
          <w:kern w:val="2"/>
          <w:szCs w:val="20"/>
          <w:lang w:eastAsia="zh-CN"/>
        </w:rPr>
        <w:t>grant related information</w:t>
      </w:r>
      <w:r>
        <w:rPr>
          <w:rFonts w:eastAsia="宋体"/>
          <w:b/>
          <w:bCs/>
          <w:kern w:val="2"/>
          <w:szCs w:val="20"/>
          <w:lang w:eastAsia="zh-CN"/>
        </w:rPr>
        <w:t xml:space="preserve"> which includes the UL grant </w:t>
      </w:r>
      <w:r w:rsidRPr="00180333">
        <w:rPr>
          <w:rFonts w:eastAsia="MS Mincho"/>
          <w:b/>
          <w:lang w:val="en-GB"/>
        </w:rPr>
        <w:t xml:space="preserve">resource can be </w:t>
      </w:r>
      <w:r>
        <w:rPr>
          <w:rFonts w:eastAsia="MS Mincho"/>
          <w:b/>
          <w:lang w:val="en-GB"/>
        </w:rPr>
        <w:t xml:space="preserve">optionally </w:t>
      </w:r>
      <w:r w:rsidRPr="00180333">
        <w:rPr>
          <w:rFonts w:eastAsia="MS Mincho"/>
          <w:b/>
          <w:lang w:val="en-GB"/>
        </w:rPr>
        <w:t>included in LTM cell switch command</w:t>
      </w:r>
      <w:r>
        <w:rPr>
          <w:rFonts w:eastAsia="MS Mincho"/>
          <w:b/>
          <w:lang w:val="en-GB"/>
        </w:rPr>
        <w:t>,</w:t>
      </w:r>
      <w:r w:rsidRPr="004A1A17">
        <w:rPr>
          <w:rFonts w:eastAsia="宋体"/>
          <w:b/>
          <w:bCs/>
          <w:kern w:val="2"/>
          <w:szCs w:val="20"/>
          <w:lang w:eastAsia="zh-CN"/>
        </w:rPr>
        <w:t xml:space="preserve"> </w:t>
      </w:r>
      <w:proofErr w:type="gramStart"/>
      <w:r w:rsidRPr="004A1A17">
        <w:rPr>
          <w:rFonts w:eastAsia="宋体"/>
          <w:b/>
          <w:bCs/>
          <w:kern w:val="2"/>
          <w:szCs w:val="20"/>
          <w:lang w:eastAsia="zh-CN"/>
        </w:rPr>
        <w:t>e.g.</w:t>
      </w:r>
      <w:proofErr w:type="gramEnd"/>
      <w:r w:rsidRPr="004A1A17">
        <w:rPr>
          <w:rFonts w:eastAsia="宋体"/>
          <w:b/>
          <w:bCs/>
          <w:kern w:val="2"/>
          <w:szCs w:val="20"/>
          <w:lang w:eastAsia="zh-CN"/>
        </w:rPr>
        <w:t xml:space="preserve"> the PUSCH frequency resource allocation, PUSCH time resource allocation, MCS. </w:t>
      </w:r>
    </w:p>
    <w:p w14:paraId="0CE55FAD" w14:textId="77777777" w:rsidR="001F4B43" w:rsidRPr="00180333" w:rsidRDefault="001F4B43" w:rsidP="001F4B43">
      <w:pPr>
        <w:rPr>
          <w:rFonts w:eastAsia="宋体"/>
          <w:b/>
          <w:bCs/>
          <w:szCs w:val="20"/>
        </w:rPr>
      </w:pPr>
      <w:r w:rsidRPr="00BB09E4">
        <w:rPr>
          <w:rFonts w:eastAsia="宋体"/>
          <w:b/>
          <w:bCs/>
          <w:szCs w:val="20"/>
        </w:rPr>
        <w:t>Proposal</w:t>
      </w:r>
      <w:r>
        <w:rPr>
          <w:rFonts w:eastAsia="宋体"/>
          <w:b/>
          <w:bCs/>
          <w:szCs w:val="20"/>
        </w:rPr>
        <w:t xml:space="preserve"> 4</w:t>
      </w:r>
      <w:r w:rsidRPr="00BB09E4">
        <w:rPr>
          <w:rFonts w:eastAsia="宋体"/>
          <w:b/>
          <w:bCs/>
          <w:szCs w:val="20"/>
        </w:rPr>
        <w:t>: It is transparent to RRC whether MAC trigger</w:t>
      </w:r>
      <w:r>
        <w:rPr>
          <w:rFonts w:eastAsia="宋体"/>
          <w:b/>
          <w:bCs/>
          <w:szCs w:val="20"/>
        </w:rPr>
        <w:t>s</w:t>
      </w:r>
      <w:r w:rsidRPr="00BB09E4">
        <w:rPr>
          <w:rFonts w:eastAsia="宋体"/>
          <w:b/>
          <w:bCs/>
          <w:szCs w:val="20"/>
        </w:rPr>
        <w:t>/skip</w:t>
      </w:r>
      <w:r>
        <w:rPr>
          <w:rFonts w:eastAsia="宋体"/>
          <w:b/>
          <w:bCs/>
          <w:szCs w:val="20"/>
        </w:rPr>
        <w:t>s</w:t>
      </w:r>
      <w:r w:rsidRPr="00BB09E4">
        <w:rPr>
          <w:rFonts w:eastAsia="宋体"/>
          <w:b/>
          <w:bCs/>
          <w:szCs w:val="20"/>
        </w:rPr>
        <w:t xml:space="preserve"> the </w:t>
      </w:r>
      <w:proofErr w:type="gramStart"/>
      <w:r w:rsidRPr="00BB09E4">
        <w:rPr>
          <w:rFonts w:eastAsia="宋体"/>
          <w:b/>
          <w:bCs/>
          <w:szCs w:val="20"/>
        </w:rPr>
        <w:t>Random</w:t>
      </w:r>
      <w:r>
        <w:rPr>
          <w:rFonts w:eastAsia="宋体"/>
          <w:b/>
          <w:bCs/>
          <w:szCs w:val="20"/>
        </w:rPr>
        <w:t xml:space="preserve"> </w:t>
      </w:r>
      <w:r w:rsidRPr="00BB09E4">
        <w:rPr>
          <w:rFonts w:eastAsia="宋体"/>
          <w:b/>
          <w:bCs/>
          <w:szCs w:val="20"/>
        </w:rPr>
        <w:t>Access</w:t>
      </w:r>
      <w:proofErr w:type="gramEnd"/>
      <w:r w:rsidRPr="00BB09E4">
        <w:rPr>
          <w:rFonts w:eastAsia="宋体"/>
          <w:b/>
          <w:bCs/>
          <w:szCs w:val="20"/>
        </w:rPr>
        <w:t xml:space="preserve"> procedure for this LTM cell switch.</w:t>
      </w:r>
    </w:p>
    <w:p w14:paraId="632D486C" w14:textId="77777777" w:rsidR="0004065F" w:rsidRPr="008E5D68" w:rsidRDefault="0004065F" w:rsidP="008E5D68">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sz w:val="36"/>
          <w:szCs w:val="20"/>
          <w:lang w:eastAsia="en-GB"/>
        </w:rPr>
      </w:pPr>
      <w:r w:rsidRPr="008E5D68">
        <w:rPr>
          <w:b w:val="0"/>
          <w:bCs w:val="0"/>
          <w:kern w:val="0"/>
          <w:sz w:val="36"/>
          <w:szCs w:val="20"/>
          <w:lang w:eastAsia="en-GB"/>
        </w:rPr>
        <w:t>References</w:t>
      </w:r>
    </w:p>
    <w:p w14:paraId="4DA3BC75" w14:textId="137EB765" w:rsidR="00180333" w:rsidRDefault="00180333" w:rsidP="00180333">
      <w:pPr>
        <w:numPr>
          <w:ilvl w:val="0"/>
          <w:numId w:val="10"/>
        </w:numPr>
        <w:rPr>
          <w:rFonts w:eastAsia="宋体"/>
          <w:color w:val="000000"/>
          <w:lang w:eastAsia="zh-CN"/>
        </w:rPr>
      </w:pPr>
      <w:bookmarkStart w:id="5" w:name="_Ref34411460"/>
      <w:bookmarkStart w:id="6" w:name="_Ref35851607"/>
      <w:r>
        <w:rPr>
          <w:rFonts w:eastAsia="宋体"/>
          <w:color w:val="000000"/>
          <w:lang w:eastAsia="zh-CN"/>
        </w:rPr>
        <w:t>R2-230</w:t>
      </w:r>
      <w:r w:rsidR="009F2074">
        <w:rPr>
          <w:rFonts w:eastAsia="宋体" w:hint="eastAsia"/>
          <w:color w:val="000000"/>
          <w:lang w:eastAsia="zh-CN"/>
        </w:rPr>
        <w:t>8435</w:t>
      </w:r>
      <w:r>
        <w:rPr>
          <w:rFonts w:eastAsia="宋体"/>
          <w:color w:val="000000"/>
          <w:lang w:eastAsia="zh-CN"/>
        </w:rPr>
        <w:t xml:space="preserve">, </w:t>
      </w:r>
      <w:r w:rsidRPr="00915272">
        <w:rPr>
          <w:rFonts w:eastAsia="宋体"/>
          <w:color w:val="000000"/>
          <w:lang w:eastAsia="zh-CN"/>
        </w:rPr>
        <w:t>38.321 running CR for introduction of NR further mobility enhancements</w:t>
      </w:r>
      <w:r>
        <w:rPr>
          <w:rFonts w:eastAsia="宋体"/>
          <w:color w:val="000000"/>
          <w:lang w:eastAsia="zh-CN"/>
        </w:rPr>
        <w:t xml:space="preserve">, </w:t>
      </w:r>
      <w:r w:rsidRPr="00915272">
        <w:rPr>
          <w:rFonts w:eastAsia="宋体"/>
          <w:color w:val="000000"/>
          <w:lang w:eastAsia="zh-CN"/>
        </w:rPr>
        <w:t>Huawei, HiSilicon</w:t>
      </w:r>
    </w:p>
    <w:p w14:paraId="34417149" w14:textId="25A71597" w:rsidR="00180333" w:rsidRDefault="009F2074" w:rsidP="00180333">
      <w:pPr>
        <w:numPr>
          <w:ilvl w:val="0"/>
          <w:numId w:val="10"/>
        </w:numPr>
        <w:rPr>
          <w:rFonts w:eastAsia="宋体"/>
          <w:color w:val="000000"/>
          <w:lang w:eastAsia="zh-CN"/>
        </w:rPr>
      </w:pPr>
      <w:r>
        <w:rPr>
          <w:rFonts w:eastAsia="宋体"/>
          <w:color w:val="000000"/>
          <w:lang w:eastAsia="zh-CN"/>
        </w:rPr>
        <w:t xml:space="preserve">R2-2308434, </w:t>
      </w:r>
      <w:r w:rsidR="00180333" w:rsidRPr="00491115">
        <w:rPr>
          <w:rFonts w:eastAsia="宋体"/>
          <w:color w:val="000000"/>
          <w:lang w:eastAsia="zh-CN"/>
        </w:rPr>
        <w:t>Summary of [Post122][</w:t>
      </w:r>
      <w:proofErr w:type="gramStart"/>
      <w:r w:rsidR="00180333" w:rsidRPr="00491115">
        <w:rPr>
          <w:rFonts w:eastAsia="宋体"/>
          <w:color w:val="000000"/>
          <w:lang w:eastAsia="zh-CN"/>
        </w:rPr>
        <w:t>058][</w:t>
      </w:r>
      <w:proofErr w:type="gramEnd"/>
      <w:r w:rsidR="00180333" w:rsidRPr="00491115">
        <w:rPr>
          <w:rFonts w:eastAsia="宋体"/>
          <w:color w:val="000000"/>
          <w:lang w:eastAsia="zh-CN"/>
        </w:rPr>
        <w:t>Mob18] Contents of Cell Switch MAC CE</w:t>
      </w:r>
      <w:r w:rsidR="00180333">
        <w:rPr>
          <w:rFonts w:eastAsia="宋体"/>
          <w:color w:val="000000"/>
          <w:lang w:eastAsia="zh-CN"/>
        </w:rPr>
        <w:t xml:space="preserve">, </w:t>
      </w:r>
      <w:r w:rsidR="00180333" w:rsidRPr="00915272">
        <w:rPr>
          <w:rFonts w:eastAsia="宋体"/>
          <w:color w:val="000000"/>
          <w:lang w:eastAsia="zh-CN"/>
        </w:rPr>
        <w:t>Huawei, HiSilicon</w:t>
      </w:r>
    </w:p>
    <w:p w14:paraId="76A8384E" w14:textId="60AAAF97" w:rsidR="00180333" w:rsidRDefault="001F4B43" w:rsidP="00180333">
      <w:pPr>
        <w:numPr>
          <w:ilvl w:val="0"/>
          <w:numId w:val="10"/>
        </w:numPr>
        <w:rPr>
          <w:rFonts w:eastAsia="宋体"/>
          <w:color w:val="000000"/>
          <w:lang w:eastAsia="zh-CN"/>
        </w:rPr>
      </w:pPr>
      <w:r w:rsidRPr="001F4B43">
        <w:rPr>
          <w:rFonts w:eastAsia="宋体"/>
          <w:color w:val="000000"/>
          <w:lang w:eastAsia="zh-CN"/>
        </w:rPr>
        <w:t>R2-2307291</w:t>
      </w:r>
      <w:r>
        <w:rPr>
          <w:rFonts w:eastAsia="宋体"/>
          <w:color w:val="000000"/>
          <w:lang w:eastAsia="zh-CN"/>
        </w:rPr>
        <w:t xml:space="preserve">, </w:t>
      </w:r>
      <w:r w:rsidR="00180333" w:rsidRPr="00491115">
        <w:rPr>
          <w:rFonts w:eastAsia="宋体"/>
          <w:color w:val="000000"/>
          <w:lang w:eastAsia="zh-CN"/>
        </w:rPr>
        <w:t>RRC configuration for LTM</w:t>
      </w:r>
      <w:r w:rsidR="00180333">
        <w:rPr>
          <w:rFonts w:eastAsia="宋体"/>
          <w:color w:val="000000"/>
          <w:lang w:eastAsia="zh-CN"/>
        </w:rPr>
        <w:t>, vivo</w:t>
      </w:r>
    </w:p>
    <w:p w14:paraId="01E34646" w14:textId="7D8D0F48" w:rsidR="00180333" w:rsidRPr="00915272" w:rsidRDefault="001F4B43" w:rsidP="00180333">
      <w:pPr>
        <w:numPr>
          <w:ilvl w:val="0"/>
          <w:numId w:val="10"/>
        </w:numPr>
        <w:rPr>
          <w:rFonts w:eastAsia="宋体"/>
          <w:color w:val="000000"/>
          <w:lang w:eastAsia="zh-CN"/>
        </w:rPr>
      </w:pPr>
      <w:r w:rsidRPr="001F4B43">
        <w:rPr>
          <w:rFonts w:eastAsia="宋体"/>
          <w:color w:val="000000"/>
          <w:lang w:eastAsia="zh-CN"/>
        </w:rPr>
        <w:t>R2-2307290</w:t>
      </w:r>
      <w:r>
        <w:rPr>
          <w:rFonts w:eastAsia="宋体"/>
          <w:color w:val="000000"/>
          <w:lang w:eastAsia="zh-CN"/>
        </w:rPr>
        <w:t xml:space="preserve">, </w:t>
      </w:r>
      <w:r w:rsidR="00180333" w:rsidRPr="001F4B43">
        <w:rPr>
          <w:rFonts w:eastAsia="宋体"/>
          <w:color w:val="000000"/>
          <w:lang w:eastAsia="zh-CN"/>
        </w:rPr>
        <w:t xml:space="preserve">Discussion on Early TA acquisition and </w:t>
      </w:r>
      <w:r>
        <w:rPr>
          <w:rFonts w:eastAsia="宋体"/>
          <w:color w:val="000000"/>
          <w:lang w:eastAsia="zh-CN"/>
        </w:rPr>
        <w:t>LTM procedure, vivo</w:t>
      </w:r>
    </w:p>
    <w:p w14:paraId="08E534F2" w14:textId="130B94CA" w:rsidR="00702940" w:rsidRPr="004817C3" w:rsidRDefault="00180333" w:rsidP="004817C3">
      <w:pPr>
        <w:numPr>
          <w:ilvl w:val="0"/>
          <w:numId w:val="10"/>
        </w:numPr>
        <w:rPr>
          <w:rFonts w:eastAsia="宋体"/>
          <w:color w:val="000000"/>
          <w:lang w:eastAsia="zh-CN"/>
        </w:rPr>
      </w:pPr>
      <w:r w:rsidRPr="002D3BA7">
        <w:rPr>
          <w:rFonts w:eastAsia="宋体"/>
          <w:color w:val="000000"/>
          <w:lang w:eastAsia="zh-CN"/>
        </w:rPr>
        <w:t>R2#121bis Chair Notes (MediaTek).</w:t>
      </w:r>
      <w:bookmarkEnd w:id="5"/>
      <w:bookmarkEnd w:id="6"/>
    </w:p>
    <w:sectPr w:rsidR="00702940" w:rsidRPr="004817C3" w:rsidSect="003F27B9">
      <w:headerReference w:type="default" r:id="rId11"/>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48461" w14:textId="77777777" w:rsidR="00BA6F6F" w:rsidRDefault="00BA6F6F">
      <w:r>
        <w:separator/>
      </w:r>
    </w:p>
  </w:endnote>
  <w:endnote w:type="continuationSeparator" w:id="0">
    <w:p w14:paraId="33983403" w14:textId="77777777" w:rsidR="00BA6F6F" w:rsidRDefault="00BA6F6F">
      <w:r>
        <w:continuationSeparator/>
      </w:r>
    </w:p>
  </w:endnote>
  <w:endnote w:type="continuationNotice" w:id="1">
    <w:p w14:paraId="15DB8481" w14:textId="77777777" w:rsidR="00BA6F6F" w:rsidRDefault="00BA6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vo type 简 Light">
    <w:panose1 w:val="02000300000000000000"/>
    <w:charset w:val="86"/>
    <w:family w:val="auto"/>
    <w:pitch w:val="variable"/>
    <w:sig w:usb0="A00002BF" w:usb1="184F6CFA" w:usb2="00000012"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85005" w14:textId="77777777" w:rsidR="00BA6F6F" w:rsidRDefault="00BA6F6F">
      <w:r>
        <w:separator/>
      </w:r>
    </w:p>
  </w:footnote>
  <w:footnote w:type="continuationSeparator" w:id="0">
    <w:p w14:paraId="577FCB64" w14:textId="77777777" w:rsidR="00BA6F6F" w:rsidRDefault="00BA6F6F">
      <w:r>
        <w:continuationSeparator/>
      </w:r>
    </w:p>
  </w:footnote>
  <w:footnote w:type="continuationNotice" w:id="1">
    <w:p w14:paraId="15F8C902" w14:textId="77777777" w:rsidR="00BA6F6F" w:rsidRDefault="00BA6F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C48A6" w14:textId="77777777" w:rsidR="00842015" w:rsidRDefault="00842015">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1204822"/>
    <w:multiLevelType w:val="hybridMultilevel"/>
    <w:tmpl w:val="140215E2"/>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586489"/>
    <w:multiLevelType w:val="multilevel"/>
    <w:tmpl w:val="F3B4C828"/>
    <w:lvl w:ilvl="0">
      <w:start w:val="2"/>
      <w:numFmt w:val="decimal"/>
      <w:lvlText w:val="%1"/>
      <w:lvlJc w:val="left"/>
      <w:pPr>
        <w:ind w:left="675" w:hanging="675"/>
      </w:pPr>
      <w:rPr>
        <w:rFonts w:hint="default"/>
      </w:rPr>
    </w:lvl>
    <w:lvl w:ilvl="1">
      <w:start w:val="2"/>
      <w:numFmt w:val="decimal"/>
      <w:lvlText w:val="%1.%2"/>
      <w:lvlJc w:val="left"/>
      <w:pPr>
        <w:ind w:left="1372" w:hanging="720"/>
      </w:pPr>
      <w:rPr>
        <w:rFonts w:hint="default"/>
      </w:rPr>
    </w:lvl>
    <w:lvl w:ilvl="2">
      <w:start w:val="1"/>
      <w:numFmt w:val="decimal"/>
      <w:lvlText w:val="%1.%2.%3"/>
      <w:lvlJc w:val="left"/>
      <w:pPr>
        <w:ind w:left="2024" w:hanging="720"/>
      </w:pPr>
      <w:rPr>
        <w:rFonts w:hint="default"/>
      </w:rPr>
    </w:lvl>
    <w:lvl w:ilvl="3">
      <w:start w:val="1"/>
      <w:numFmt w:val="decimal"/>
      <w:lvlText w:val="%1.%2.%3.%4"/>
      <w:lvlJc w:val="left"/>
      <w:pPr>
        <w:ind w:left="3036" w:hanging="1080"/>
      </w:pPr>
      <w:rPr>
        <w:rFonts w:hint="default"/>
      </w:rPr>
    </w:lvl>
    <w:lvl w:ilvl="4">
      <w:start w:val="1"/>
      <w:numFmt w:val="decimal"/>
      <w:lvlText w:val="%1.%2.%3.%4.%5"/>
      <w:lvlJc w:val="left"/>
      <w:pPr>
        <w:ind w:left="4048" w:hanging="1440"/>
      </w:pPr>
      <w:rPr>
        <w:rFonts w:hint="default"/>
      </w:rPr>
    </w:lvl>
    <w:lvl w:ilvl="5">
      <w:start w:val="1"/>
      <w:numFmt w:val="decimal"/>
      <w:lvlText w:val="%1.%2.%3.%4.%5.%6"/>
      <w:lvlJc w:val="left"/>
      <w:pPr>
        <w:ind w:left="4700" w:hanging="1440"/>
      </w:pPr>
      <w:rPr>
        <w:rFonts w:hint="default"/>
      </w:rPr>
    </w:lvl>
    <w:lvl w:ilvl="6">
      <w:start w:val="1"/>
      <w:numFmt w:val="decimal"/>
      <w:lvlText w:val="%1.%2.%3.%4.%5.%6.%7"/>
      <w:lvlJc w:val="left"/>
      <w:pPr>
        <w:ind w:left="5712" w:hanging="1800"/>
      </w:pPr>
      <w:rPr>
        <w:rFonts w:hint="default"/>
      </w:rPr>
    </w:lvl>
    <w:lvl w:ilvl="7">
      <w:start w:val="1"/>
      <w:numFmt w:val="decimal"/>
      <w:lvlText w:val="%1.%2.%3.%4.%5.%6.%7.%8"/>
      <w:lvlJc w:val="left"/>
      <w:pPr>
        <w:ind w:left="6724" w:hanging="2160"/>
      </w:pPr>
      <w:rPr>
        <w:rFonts w:hint="default"/>
      </w:rPr>
    </w:lvl>
    <w:lvl w:ilvl="8">
      <w:start w:val="1"/>
      <w:numFmt w:val="decimal"/>
      <w:lvlText w:val="%1.%2.%3.%4.%5.%6.%7.%8.%9"/>
      <w:lvlJc w:val="left"/>
      <w:pPr>
        <w:ind w:left="7736" w:hanging="2520"/>
      </w:pPr>
      <w:rPr>
        <w:rFonts w:hint="default"/>
      </w:rPr>
    </w:lvl>
  </w:abstractNum>
  <w:abstractNum w:abstractNumId="3" w15:restartNumberingAfterBreak="0">
    <w:nsid w:val="0AA930CE"/>
    <w:multiLevelType w:val="hybridMultilevel"/>
    <w:tmpl w:val="209A22C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417B5C"/>
    <w:multiLevelType w:val="hybridMultilevel"/>
    <w:tmpl w:val="787233A8"/>
    <w:lvl w:ilvl="0" w:tplc="EDEC32BA">
      <w:start w:val="1"/>
      <w:numFmt w:val="bullet"/>
      <w:lvlText w:val="−"/>
      <w:lvlJc w:val="left"/>
      <w:pPr>
        <w:ind w:left="720" w:hanging="360"/>
      </w:pPr>
      <w:rPr>
        <w:rFonts w:ascii="Arial" w:eastAsia="宋体"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E5914EE"/>
    <w:multiLevelType w:val="hybridMultilevel"/>
    <w:tmpl w:val="52B2FD98"/>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945379"/>
    <w:multiLevelType w:val="hybridMultilevel"/>
    <w:tmpl w:val="51C6794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102BAF"/>
    <w:multiLevelType w:val="multilevel"/>
    <w:tmpl w:val="AF8AD416"/>
    <w:lvl w:ilvl="0">
      <w:start w:val="1"/>
      <w:numFmt w:val="bullet"/>
      <w:lvlText w:val="−"/>
      <w:lvlJc w:val="left"/>
      <w:pPr>
        <w:ind w:left="420" w:hanging="420"/>
      </w:pPr>
      <w:rPr>
        <w:rFonts w:ascii="Arial" w:eastAsia="宋体"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B455199"/>
    <w:multiLevelType w:val="hybridMultilevel"/>
    <w:tmpl w:val="3238013E"/>
    <w:lvl w:ilvl="0" w:tplc="EDEC32BA">
      <w:start w:val="1"/>
      <w:numFmt w:val="bullet"/>
      <w:lvlText w:val="−"/>
      <w:lvlJc w:val="left"/>
      <w:pPr>
        <w:ind w:left="1080" w:hanging="360"/>
      </w:pPr>
      <w:rPr>
        <w:rFonts w:ascii="Arial" w:eastAsia="宋体" w:hAnsi="Arial"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9" w15:restartNumberingAfterBreak="0">
    <w:nsid w:val="1B7B7EF7"/>
    <w:multiLevelType w:val="hybridMultilevel"/>
    <w:tmpl w:val="3EF6E8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CD71883"/>
    <w:multiLevelType w:val="hybridMultilevel"/>
    <w:tmpl w:val="75D6FECE"/>
    <w:lvl w:ilvl="0" w:tplc="AD925432">
      <w:start w:val="1"/>
      <w:numFmt w:val="decimal"/>
      <w:pStyle w:val="proposal"/>
      <w:lvlText w:val="Proposal %1:"/>
      <w:lvlJc w:val="left"/>
      <w:pPr>
        <w:ind w:left="113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70C31FB"/>
    <w:multiLevelType w:val="hybridMultilevel"/>
    <w:tmpl w:val="3BCC4B1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864575"/>
    <w:multiLevelType w:val="hybridMultilevel"/>
    <w:tmpl w:val="B58C3BA8"/>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7865CF"/>
    <w:multiLevelType w:val="hybridMultilevel"/>
    <w:tmpl w:val="0A76B1BC"/>
    <w:lvl w:ilvl="0" w:tplc="EDEC32BA">
      <w:start w:val="1"/>
      <w:numFmt w:val="bullet"/>
      <w:lvlText w:val="−"/>
      <w:lvlJc w:val="left"/>
      <w:pPr>
        <w:ind w:left="720" w:hanging="360"/>
      </w:pPr>
      <w:rPr>
        <w:rFonts w:ascii="Arial" w:eastAsia="宋体"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0"/>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91C0906"/>
    <w:multiLevelType w:val="multilevel"/>
    <w:tmpl w:val="491C09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A4F71AA"/>
    <w:multiLevelType w:val="hybridMultilevel"/>
    <w:tmpl w:val="0C4E78F6"/>
    <w:lvl w:ilvl="0" w:tplc="B896F750">
      <w:start w:val="1"/>
      <w:numFmt w:val="decimal"/>
      <w:suff w:val="space"/>
      <w:lvlText w:val="Alternative %1"/>
      <w:lvlJc w:val="left"/>
      <w:pPr>
        <w:ind w:left="786" w:hanging="360"/>
      </w:pPr>
      <w:rPr>
        <w:rFonts w:eastAsia="vivo type 简 Light" w:hint="eastAsia"/>
        <w:b/>
        <w:i w:val="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8"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0C0881"/>
    <w:multiLevelType w:val="multilevel"/>
    <w:tmpl w:val="74FEAA38"/>
    <w:lvl w:ilvl="0">
      <w:start w:val="2"/>
      <w:numFmt w:val="decimal"/>
      <w:lvlText w:val="%1"/>
      <w:lvlJc w:val="left"/>
      <w:pPr>
        <w:ind w:left="525" w:hanging="525"/>
      </w:pPr>
    </w:lvl>
    <w:lvl w:ilvl="1">
      <w:start w:val="2"/>
      <w:numFmt w:val="decimal"/>
      <w:lvlText w:val="%1.%2"/>
      <w:lvlJc w:val="left"/>
      <w:pPr>
        <w:ind w:left="525" w:hanging="52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2" w15:restartNumberingAfterBreak="0">
    <w:nsid w:val="586328A7"/>
    <w:multiLevelType w:val="hybridMultilevel"/>
    <w:tmpl w:val="AE0EBF76"/>
    <w:lvl w:ilvl="0" w:tplc="EDEC32BA">
      <w:start w:val="1"/>
      <w:numFmt w:val="bullet"/>
      <w:lvlText w:val="−"/>
      <w:lvlJc w:val="left"/>
      <w:pPr>
        <w:ind w:left="720" w:hanging="360"/>
      </w:pPr>
      <w:rPr>
        <w:rFonts w:ascii="Arial" w:eastAsia="宋体"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C306F1E"/>
    <w:multiLevelType w:val="hybridMultilevel"/>
    <w:tmpl w:val="63D2D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463ECB"/>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6A1D323B"/>
    <w:multiLevelType w:val="hybridMultilevel"/>
    <w:tmpl w:val="65585378"/>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0146DC0"/>
    <w:multiLevelType w:val="hybridMultilevel"/>
    <w:tmpl w:val="5EB83AEA"/>
    <w:lvl w:ilvl="0" w:tplc="BF9C710C">
      <w:start w:val="1"/>
      <w:numFmt w:val="bullet"/>
      <w:pStyle w:val="Agreement"/>
      <w:suff w:val="space"/>
      <w:lvlText w:val=""/>
      <w:lvlJc w:val="left"/>
      <w:pPr>
        <w:ind w:left="36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33F01B7"/>
    <w:multiLevelType w:val="hybridMultilevel"/>
    <w:tmpl w:val="DD30FC9E"/>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A282B0E"/>
    <w:multiLevelType w:val="hybridMultilevel"/>
    <w:tmpl w:val="8D90401C"/>
    <w:lvl w:ilvl="0" w:tplc="EDEC32BA">
      <w:start w:val="1"/>
      <w:numFmt w:val="bullet"/>
      <w:lvlText w:val="−"/>
      <w:lvlJc w:val="left"/>
      <w:pPr>
        <w:ind w:left="720" w:hanging="360"/>
      </w:pPr>
      <w:rPr>
        <w:rFonts w:ascii="Arial" w:eastAsia="宋体"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E5961A2"/>
    <w:multiLevelType w:val="hybridMultilevel"/>
    <w:tmpl w:val="C41E4714"/>
    <w:lvl w:ilvl="0" w:tplc="EDEC32BA">
      <w:start w:val="1"/>
      <w:numFmt w:val="bullet"/>
      <w:lvlText w:val="−"/>
      <w:lvlJc w:val="left"/>
      <w:pPr>
        <w:ind w:left="720" w:hanging="360"/>
      </w:pPr>
      <w:rPr>
        <w:rFonts w:ascii="Arial" w:eastAsia="宋体"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552B83"/>
    <w:multiLevelType w:val="hybridMultilevel"/>
    <w:tmpl w:val="EA06A5E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67455654">
    <w:abstractNumId w:val="0"/>
  </w:num>
  <w:num w:numId="2" w16cid:durableId="1231581275">
    <w:abstractNumId w:val="32"/>
  </w:num>
  <w:num w:numId="3" w16cid:durableId="1538734592">
    <w:abstractNumId w:val="15"/>
  </w:num>
  <w:num w:numId="4" w16cid:durableId="1660041286">
    <w:abstractNumId w:val="30"/>
  </w:num>
  <w:num w:numId="5" w16cid:durableId="1120801595">
    <w:abstractNumId w:val="18"/>
  </w:num>
  <w:num w:numId="6" w16cid:durableId="1729381377">
    <w:abstractNumId w:val="20"/>
  </w:num>
  <w:num w:numId="7" w16cid:durableId="16542147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767145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323609">
    <w:abstractNumId w:val="26"/>
  </w:num>
  <w:num w:numId="10" w16cid:durableId="1919558559">
    <w:abstractNumId w:val="33"/>
  </w:num>
  <w:num w:numId="11" w16cid:durableId="134957438">
    <w:abstractNumId w:val="27"/>
  </w:num>
  <w:num w:numId="12" w16cid:durableId="1667198495">
    <w:abstractNumId w:val="2"/>
  </w:num>
  <w:num w:numId="13" w16cid:durableId="468285693">
    <w:abstractNumId w:val="28"/>
  </w:num>
  <w:num w:numId="14" w16cid:durableId="596904786">
    <w:abstractNumId w:val="27"/>
  </w:num>
  <w:num w:numId="15" w16cid:durableId="198318392">
    <w:abstractNumId w:val="8"/>
  </w:num>
  <w:num w:numId="16" w16cid:durableId="2062973677">
    <w:abstractNumId w:val="17"/>
  </w:num>
  <w:num w:numId="17" w16cid:durableId="1795638588">
    <w:abstractNumId w:val="12"/>
  </w:num>
  <w:num w:numId="18" w16cid:durableId="1392270843">
    <w:abstractNumId w:val="25"/>
  </w:num>
  <w:num w:numId="19" w16cid:durableId="1888450529">
    <w:abstractNumId w:val="29"/>
  </w:num>
  <w:num w:numId="20" w16cid:durableId="252784239">
    <w:abstractNumId w:val="5"/>
  </w:num>
  <w:num w:numId="21" w16cid:durableId="2114788296">
    <w:abstractNumId w:val="35"/>
  </w:num>
  <w:num w:numId="22" w16cid:durableId="2105806271">
    <w:abstractNumId w:val="4"/>
  </w:num>
  <w:num w:numId="23" w16cid:durableId="2045447738">
    <w:abstractNumId w:val="34"/>
  </w:num>
  <w:num w:numId="24" w16cid:durableId="2120448743">
    <w:abstractNumId w:val="27"/>
  </w:num>
  <w:num w:numId="25" w16cid:durableId="33386708">
    <w:abstractNumId w:val="6"/>
  </w:num>
  <w:num w:numId="26" w16cid:durableId="1188173946">
    <w:abstractNumId w:val="27"/>
  </w:num>
  <w:num w:numId="27" w16cid:durableId="279462648">
    <w:abstractNumId w:val="24"/>
  </w:num>
  <w:num w:numId="28" w16cid:durableId="313490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84691918">
    <w:abstractNumId w:val="3"/>
  </w:num>
  <w:num w:numId="30" w16cid:durableId="1309821316">
    <w:abstractNumId w:val="32"/>
  </w:num>
  <w:num w:numId="31" w16cid:durableId="711150910">
    <w:abstractNumId w:val="32"/>
  </w:num>
  <w:num w:numId="32" w16cid:durableId="242834072">
    <w:abstractNumId w:val="32"/>
  </w:num>
  <w:num w:numId="33" w16cid:durableId="1186140045">
    <w:abstractNumId w:val="32"/>
  </w:num>
  <w:num w:numId="34" w16cid:durableId="1243829018">
    <w:abstractNumId w:val="32"/>
  </w:num>
  <w:num w:numId="35" w16cid:durableId="1317222289">
    <w:abstractNumId w:val="27"/>
  </w:num>
  <w:num w:numId="36" w16cid:durableId="1438794386">
    <w:abstractNumId w:val="27"/>
  </w:num>
  <w:num w:numId="37" w16cid:durableId="907155898">
    <w:abstractNumId w:val="11"/>
  </w:num>
  <w:num w:numId="38" w16cid:durableId="924000705">
    <w:abstractNumId w:val="27"/>
  </w:num>
  <w:num w:numId="39" w16cid:durableId="416368725">
    <w:abstractNumId w:val="27"/>
  </w:num>
  <w:num w:numId="40" w16cid:durableId="1642885918">
    <w:abstractNumId w:val="31"/>
  </w:num>
  <w:num w:numId="41" w16cid:durableId="1974365345">
    <w:abstractNumId w:val="9"/>
  </w:num>
  <w:num w:numId="42" w16cid:durableId="583146647">
    <w:abstractNumId w:val="13"/>
  </w:num>
  <w:num w:numId="43" w16cid:durableId="1076123366">
    <w:abstractNumId w:val="2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39539180">
    <w:abstractNumId w:val="28"/>
  </w:num>
  <w:num w:numId="45" w16cid:durableId="1029643891">
    <w:abstractNumId w:val="22"/>
  </w:num>
  <w:num w:numId="46" w16cid:durableId="1024554874">
    <w:abstractNumId w:val="1"/>
  </w:num>
  <w:num w:numId="47" w16cid:durableId="2047291662">
    <w:abstractNumId w:val="16"/>
  </w:num>
  <w:num w:numId="48" w16cid:durableId="1636059091">
    <w:abstractNumId w:val="7"/>
  </w:num>
  <w:num w:numId="49" w16cid:durableId="1529293769">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savePreviewPicture/>
  <w:hdrShapeDefaults>
    <o:shapedefaults v:ext="edit" spidmax="2050"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sagFADMof6AtAAAA"/>
  </w:docVars>
  <w:rsids>
    <w:rsidRoot w:val="00B87FBC"/>
    <w:rsid w:val="000000E3"/>
    <w:rsid w:val="0000069E"/>
    <w:rsid w:val="00000830"/>
    <w:rsid w:val="00000CE2"/>
    <w:rsid w:val="00001032"/>
    <w:rsid w:val="000017C3"/>
    <w:rsid w:val="00002134"/>
    <w:rsid w:val="000023BD"/>
    <w:rsid w:val="00002CFF"/>
    <w:rsid w:val="00002D7C"/>
    <w:rsid w:val="00002DAC"/>
    <w:rsid w:val="00002EE8"/>
    <w:rsid w:val="0000314A"/>
    <w:rsid w:val="000033CC"/>
    <w:rsid w:val="000034EF"/>
    <w:rsid w:val="000035B6"/>
    <w:rsid w:val="00003733"/>
    <w:rsid w:val="00003886"/>
    <w:rsid w:val="00003BDC"/>
    <w:rsid w:val="00003C55"/>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F8"/>
    <w:rsid w:val="0000694F"/>
    <w:rsid w:val="00006A59"/>
    <w:rsid w:val="00006D90"/>
    <w:rsid w:val="00007586"/>
    <w:rsid w:val="000076E0"/>
    <w:rsid w:val="00007749"/>
    <w:rsid w:val="00007FFD"/>
    <w:rsid w:val="000103F6"/>
    <w:rsid w:val="0001068D"/>
    <w:rsid w:val="00010791"/>
    <w:rsid w:val="000107EE"/>
    <w:rsid w:val="00010939"/>
    <w:rsid w:val="000109F3"/>
    <w:rsid w:val="00010AFF"/>
    <w:rsid w:val="00010D39"/>
    <w:rsid w:val="0001142B"/>
    <w:rsid w:val="00011496"/>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02"/>
    <w:rsid w:val="00012AA6"/>
    <w:rsid w:val="000130B7"/>
    <w:rsid w:val="000130C7"/>
    <w:rsid w:val="0001343B"/>
    <w:rsid w:val="000135C9"/>
    <w:rsid w:val="000137AA"/>
    <w:rsid w:val="00013ADF"/>
    <w:rsid w:val="00013F3D"/>
    <w:rsid w:val="00014052"/>
    <w:rsid w:val="0001427A"/>
    <w:rsid w:val="000144F5"/>
    <w:rsid w:val="00014965"/>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4DC"/>
    <w:rsid w:val="000205BA"/>
    <w:rsid w:val="00020723"/>
    <w:rsid w:val="000208A6"/>
    <w:rsid w:val="00020A0A"/>
    <w:rsid w:val="00020A1C"/>
    <w:rsid w:val="00020D14"/>
    <w:rsid w:val="00020D74"/>
    <w:rsid w:val="0002195F"/>
    <w:rsid w:val="000219C2"/>
    <w:rsid w:val="00021A52"/>
    <w:rsid w:val="00021B1B"/>
    <w:rsid w:val="00021C03"/>
    <w:rsid w:val="00021D8B"/>
    <w:rsid w:val="00021DB1"/>
    <w:rsid w:val="00021DBA"/>
    <w:rsid w:val="00022038"/>
    <w:rsid w:val="00022855"/>
    <w:rsid w:val="00022892"/>
    <w:rsid w:val="000229F7"/>
    <w:rsid w:val="00022A7D"/>
    <w:rsid w:val="00022C87"/>
    <w:rsid w:val="00022DA3"/>
    <w:rsid w:val="00022F50"/>
    <w:rsid w:val="000231FE"/>
    <w:rsid w:val="00023562"/>
    <w:rsid w:val="000235F3"/>
    <w:rsid w:val="0002362D"/>
    <w:rsid w:val="0002374B"/>
    <w:rsid w:val="00023AA0"/>
    <w:rsid w:val="000241CB"/>
    <w:rsid w:val="00024245"/>
    <w:rsid w:val="00024528"/>
    <w:rsid w:val="00024B26"/>
    <w:rsid w:val="00024E21"/>
    <w:rsid w:val="00024EB6"/>
    <w:rsid w:val="000250A3"/>
    <w:rsid w:val="000250AB"/>
    <w:rsid w:val="00025354"/>
    <w:rsid w:val="0002552A"/>
    <w:rsid w:val="0002552B"/>
    <w:rsid w:val="000256FA"/>
    <w:rsid w:val="00025976"/>
    <w:rsid w:val="00025A64"/>
    <w:rsid w:val="00025E5A"/>
    <w:rsid w:val="000260C1"/>
    <w:rsid w:val="00026438"/>
    <w:rsid w:val="000265D9"/>
    <w:rsid w:val="000267F2"/>
    <w:rsid w:val="0002684C"/>
    <w:rsid w:val="00026B50"/>
    <w:rsid w:val="00026EE4"/>
    <w:rsid w:val="000270A2"/>
    <w:rsid w:val="00027484"/>
    <w:rsid w:val="0002754F"/>
    <w:rsid w:val="00027608"/>
    <w:rsid w:val="00027A20"/>
    <w:rsid w:val="00027B16"/>
    <w:rsid w:val="000307E3"/>
    <w:rsid w:val="00030815"/>
    <w:rsid w:val="00030928"/>
    <w:rsid w:val="00030BD6"/>
    <w:rsid w:val="00030DFC"/>
    <w:rsid w:val="00031395"/>
    <w:rsid w:val="000319EC"/>
    <w:rsid w:val="00031AB5"/>
    <w:rsid w:val="00031F83"/>
    <w:rsid w:val="00032167"/>
    <w:rsid w:val="0003251E"/>
    <w:rsid w:val="00032591"/>
    <w:rsid w:val="000325DB"/>
    <w:rsid w:val="000325F7"/>
    <w:rsid w:val="00033600"/>
    <w:rsid w:val="000338A4"/>
    <w:rsid w:val="00033CFA"/>
    <w:rsid w:val="00033D65"/>
    <w:rsid w:val="00034175"/>
    <w:rsid w:val="000343AE"/>
    <w:rsid w:val="00034864"/>
    <w:rsid w:val="00034E6D"/>
    <w:rsid w:val="000350AC"/>
    <w:rsid w:val="00035C06"/>
    <w:rsid w:val="00035C55"/>
    <w:rsid w:val="00035CA8"/>
    <w:rsid w:val="00035E82"/>
    <w:rsid w:val="00035F09"/>
    <w:rsid w:val="000362AB"/>
    <w:rsid w:val="000363AE"/>
    <w:rsid w:val="000363FD"/>
    <w:rsid w:val="00036598"/>
    <w:rsid w:val="0003666A"/>
    <w:rsid w:val="00036671"/>
    <w:rsid w:val="0003677D"/>
    <w:rsid w:val="000367B2"/>
    <w:rsid w:val="00036990"/>
    <w:rsid w:val="00036CBB"/>
    <w:rsid w:val="000372AE"/>
    <w:rsid w:val="0003772C"/>
    <w:rsid w:val="000377D4"/>
    <w:rsid w:val="00037997"/>
    <w:rsid w:val="00037A41"/>
    <w:rsid w:val="00037DB4"/>
    <w:rsid w:val="00037DBD"/>
    <w:rsid w:val="00037E65"/>
    <w:rsid w:val="00040120"/>
    <w:rsid w:val="00040181"/>
    <w:rsid w:val="00040360"/>
    <w:rsid w:val="00040525"/>
    <w:rsid w:val="0004065F"/>
    <w:rsid w:val="00040802"/>
    <w:rsid w:val="00040EE9"/>
    <w:rsid w:val="000412E1"/>
    <w:rsid w:val="0004158E"/>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623"/>
    <w:rsid w:val="000449B9"/>
    <w:rsid w:val="00044CC1"/>
    <w:rsid w:val="00045071"/>
    <w:rsid w:val="000450FE"/>
    <w:rsid w:val="00045535"/>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715"/>
    <w:rsid w:val="00050C46"/>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A6E"/>
    <w:rsid w:val="00054BC1"/>
    <w:rsid w:val="00054CB9"/>
    <w:rsid w:val="00055243"/>
    <w:rsid w:val="000552F5"/>
    <w:rsid w:val="00055894"/>
    <w:rsid w:val="000559D2"/>
    <w:rsid w:val="00055DE3"/>
    <w:rsid w:val="00055E49"/>
    <w:rsid w:val="00055FA3"/>
    <w:rsid w:val="0005665F"/>
    <w:rsid w:val="00056850"/>
    <w:rsid w:val="00056D55"/>
    <w:rsid w:val="00056E4A"/>
    <w:rsid w:val="00056F22"/>
    <w:rsid w:val="000571AF"/>
    <w:rsid w:val="000571F6"/>
    <w:rsid w:val="00057BFD"/>
    <w:rsid w:val="00057CCE"/>
    <w:rsid w:val="00057E37"/>
    <w:rsid w:val="00057E8A"/>
    <w:rsid w:val="00060087"/>
    <w:rsid w:val="000605A7"/>
    <w:rsid w:val="000605E5"/>
    <w:rsid w:val="00060AA3"/>
    <w:rsid w:val="00060CAE"/>
    <w:rsid w:val="00060CE4"/>
    <w:rsid w:val="00060CEB"/>
    <w:rsid w:val="000611AE"/>
    <w:rsid w:val="000613E6"/>
    <w:rsid w:val="0006151B"/>
    <w:rsid w:val="00061682"/>
    <w:rsid w:val="00061876"/>
    <w:rsid w:val="00061A2C"/>
    <w:rsid w:val="00061B18"/>
    <w:rsid w:val="00061EFD"/>
    <w:rsid w:val="00061F01"/>
    <w:rsid w:val="00062090"/>
    <w:rsid w:val="000624BF"/>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5FD0"/>
    <w:rsid w:val="0006633A"/>
    <w:rsid w:val="000667B0"/>
    <w:rsid w:val="00066C28"/>
    <w:rsid w:val="00066EFF"/>
    <w:rsid w:val="000672E4"/>
    <w:rsid w:val="00067498"/>
    <w:rsid w:val="00067A87"/>
    <w:rsid w:val="00067C74"/>
    <w:rsid w:val="00067D9C"/>
    <w:rsid w:val="00067E35"/>
    <w:rsid w:val="00067E66"/>
    <w:rsid w:val="00067E94"/>
    <w:rsid w:val="00067FBE"/>
    <w:rsid w:val="000702E1"/>
    <w:rsid w:val="000703BF"/>
    <w:rsid w:val="00070450"/>
    <w:rsid w:val="0007057F"/>
    <w:rsid w:val="00070DD6"/>
    <w:rsid w:val="00070E35"/>
    <w:rsid w:val="000710A9"/>
    <w:rsid w:val="0007110B"/>
    <w:rsid w:val="00071939"/>
    <w:rsid w:val="00071A17"/>
    <w:rsid w:val="00071E64"/>
    <w:rsid w:val="0007205F"/>
    <w:rsid w:val="000721F3"/>
    <w:rsid w:val="000722A7"/>
    <w:rsid w:val="000724C5"/>
    <w:rsid w:val="000725AE"/>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5CB"/>
    <w:rsid w:val="00074720"/>
    <w:rsid w:val="000749EF"/>
    <w:rsid w:val="00074DE9"/>
    <w:rsid w:val="00074E57"/>
    <w:rsid w:val="00075393"/>
    <w:rsid w:val="0007557F"/>
    <w:rsid w:val="00075FDA"/>
    <w:rsid w:val="000761CE"/>
    <w:rsid w:val="00076367"/>
    <w:rsid w:val="0007668E"/>
    <w:rsid w:val="0007680E"/>
    <w:rsid w:val="00076A2B"/>
    <w:rsid w:val="00076E3A"/>
    <w:rsid w:val="00076E91"/>
    <w:rsid w:val="00077199"/>
    <w:rsid w:val="000773F5"/>
    <w:rsid w:val="000774E5"/>
    <w:rsid w:val="000777C7"/>
    <w:rsid w:val="00077878"/>
    <w:rsid w:val="000778C4"/>
    <w:rsid w:val="000778E9"/>
    <w:rsid w:val="00077AA7"/>
    <w:rsid w:val="00077AAF"/>
    <w:rsid w:val="00077B5F"/>
    <w:rsid w:val="00077C76"/>
    <w:rsid w:val="00077DB2"/>
    <w:rsid w:val="00077E73"/>
    <w:rsid w:val="00077F96"/>
    <w:rsid w:val="0008013E"/>
    <w:rsid w:val="000804E1"/>
    <w:rsid w:val="00080BE7"/>
    <w:rsid w:val="00081069"/>
    <w:rsid w:val="0008107B"/>
    <w:rsid w:val="000810A7"/>
    <w:rsid w:val="0008118D"/>
    <w:rsid w:val="000812DF"/>
    <w:rsid w:val="00081472"/>
    <w:rsid w:val="0008168C"/>
    <w:rsid w:val="000816D8"/>
    <w:rsid w:val="000817D8"/>
    <w:rsid w:val="00081AA6"/>
    <w:rsid w:val="0008210E"/>
    <w:rsid w:val="000822A0"/>
    <w:rsid w:val="000823DB"/>
    <w:rsid w:val="00082555"/>
    <w:rsid w:val="0008288D"/>
    <w:rsid w:val="00082927"/>
    <w:rsid w:val="00082962"/>
    <w:rsid w:val="00082965"/>
    <w:rsid w:val="00082A2D"/>
    <w:rsid w:val="00082AB1"/>
    <w:rsid w:val="0008308B"/>
    <w:rsid w:val="000831D2"/>
    <w:rsid w:val="0008339A"/>
    <w:rsid w:val="00083684"/>
    <w:rsid w:val="000838E0"/>
    <w:rsid w:val="00083C2A"/>
    <w:rsid w:val="00083C3C"/>
    <w:rsid w:val="00083D25"/>
    <w:rsid w:val="00083F45"/>
    <w:rsid w:val="000841C4"/>
    <w:rsid w:val="0008481A"/>
    <w:rsid w:val="000849C5"/>
    <w:rsid w:val="00084C61"/>
    <w:rsid w:val="00084CC2"/>
    <w:rsid w:val="00084FDF"/>
    <w:rsid w:val="00085337"/>
    <w:rsid w:val="00085374"/>
    <w:rsid w:val="00085552"/>
    <w:rsid w:val="000855C7"/>
    <w:rsid w:val="000856A9"/>
    <w:rsid w:val="0008575A"/>
    <w:rsid w:val="00085970"/>
    <w:rsid w:val="00086187"/>
    <w:rsid w:val="0008625E"/>
    <w:rsid w:val="000862EC"/>
    <w:rsid w:val="0008650F"/>
    <w:rsid w:val="000865B7"/>
    <w:rsid w:val="00086929"/>
    <w:rsid w:val="00086CCA"/>
    <w:rsid w:val="00087302"/>
    <w:rsid w:val="0008776D"/>
    <w:rsid w:val="000879CA"/>
    <w:rsid w:val="00087C11"/>
    <w:rsid w:val="00087CF0"/>
    <w:rsid w:val="000902B4"/>
    <w:rsid w:val="000902FB"/>
    <w:rsid w:val="000903CD"/>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31F0"/>
    <w:rsid w:val="0009327A"/>
    <w:rsid w:val="00093374"/>
    <w:rsid w:val="00093475"/>
    <w:rsid w:val="00093566"/>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5D"/>
    <w:rsid w:val="000972D7"/>
    <w:rsid w:val="000972DC"/>
    <w:rsid w:val="0009733F"/>
    <w:rsid w:val="000973E4"/>
    <w:rsid w:val="000976F6"/>
    <w:rsid w:val="0009777D"/>
    <w:rsid w:val="0009789B"/>
    <w:rsid w:val="00097909"/>
    <w:rsid w:val="00097E27"/>
    <w:rsid w:val="000A043B"/>
    <w:rsid w:val="000A05F8"/>
    <w:rsid w:val="000A07A7"/>
    <w:rsid w:val="000A09D3"/>
    <w:rsid w:val="000A13B3"/>
    <w:rsid w:val="000A16DB"/>
    <w:rsid w:val="000A1A4E"/>
    <w:rsid w:val="000A1A55"/>
    <w:rsid w:val="000A1BC9"/>
    <w:rsid w:val="000A1E87"/>
    <w:rsid w:val="000A1FEA"/>
    <w:rsid w:val="000A2397"/>
    <w:rsid w:val="000A2817"/>
    <w:rsid w:val="000A2848"/>
    <w:rsid w:val="000A2B56"/>
    <w:rsid w:val="000A2D2E"/>
    <w:rsid w:val="000A2DF4"/>
    <w:rsid w:val="000A30DA"/>
    <w:rsid w:val="000A3167"/>
    <w:rsid w:val="000A31E0"/>
    <w:rsid w:val="000A3240"/>
    <w:rsid w:val="000A3AB3"/>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6716"/>
    <w:rsid w:val="000A6BF8"/>
    <w:rsid w:val="000A72ED"/>
    <w:rsid w:val="000A742B"/>
    <w:rsid w:val="000A76FE"/>
    <w:rsid w:val="000A7703"/>
    <w:rsid w:val="000A7928"/>
    <w:rsid w:val="000A7AE5"/>
    <w:rsid w:val="000A7BFA"/>
    <w:rsid w:val="000A7E91"/>
    <w:rsid w:val="000B03F1"/>
    <w:rsid w:val="000B0538"/>
    <w:rsid w:val="000B0540"/>
    <w:rsid w:val="000B0969"/>
    <w:rsid w:val="000B16E6"/>
    <w:rsid w:val="000B17B6"/>
    <w:rsid w:val="000B17FB"/>
    <w:rsid w:val="000B1974"/>
    <w:rsid w:val="000B1C22"/>
    <w:rsid w:val="000B1C28"/>
    <w:rsid w:val="000B2192"/>
    <w:rsid w:val="000B22E8"/>
    <w:rsid w:val="000B24DD"/>
    <w:rsid w:val="000B2C21"/>
    <w:rsid w:val="000B2F47"/>
    <w:rsid w:val="000B2FB6"/>
    <w:rsid w:val="000B3216"/>
    <w:rsid w:val="000B32EC"/>
    <w:rsid w:val="000B3390"/>
    <w:rsid w:val="000B33C6"/>
    <w:rsid w:val="000B36EE"/>
    <w:rsid w:val="000B379A"/>
    <w:rsid w:val="000B3986"/>
    <w:rsid w:val="000B3D79"/>
    <w:rsid w:val="000B3E55"/>
    <w:rsid w:val="000B3F5F"/>
    <w:rsid w:val="000B3F9C"/>
    <w:rsid w:val="000B40D1"/>
    <w:rsid w:val="000B498A"/>
    <w:rsid w:val="000B54C6"/>
    <w:rsid w:val="000B555C"/>
    <w:rsid w:val="000B5F60"/>
    <w:rsid w:val="000B5F99"/>
    <w:rsid w:val="000B647C"/>
    <w:rsid w:val="000B65A0"/>
    <w:rsid w:val="000B67FB"/>
    <w:rsid w:val="000B6824"/>
    <w:rsid w:val="000B6A19"/>
    <w:rsid w:val="000B6BBD"/>
    <w:rsid w:val="000B72E9"/>
    <w:rsid w:val="000B7342"/>
    <w:rsid w:val="000B735E"/>
    <w:rsid w:val="000B7E61"/>
    <w:rsid w:val="000C0003"/>
    <w:rsid w:val="000C0172"/>
    <w:rsid w:val="000C037B"/>
    <w:rsid w:val="000C06A6"/>
    <w:rsid w:val="000C0B59"/>
    <w:rsid w:val="000C0C21"/>
    <w:rsid w:val="000C0C8F"/>
    <w:rsid w:val="000C0DE3"/>
    <w:rsid w:val="000C0FFD"/>
    <w:rsid w:val="000C1001"/>
    <w:rsid w:val="000C17C6"/>
    <w:rsid w:val="000C18A4"/>
    <w:rsid w:val="000C1925"/>
    <w:rsid w:val="000C1AA7"/>
    <w:rsid w:val="000C1B5F"/>
    <w:rsid w:val="000C1EA9"/>
    <w:rsid w:val="000C2208"/>
    <w:rsid w:val="000C24E4"/>
    <w:rsid w:val="000C297C"/>
    <w:rsid w:val="000C29F6"/>
    <w:rsid w:val="000C2B06"/>
    <w:rsid w:val="000C2DDC"/>
    <w:rsid w:val="000C2EFE"/>
    <w:rsid w:val="000C31B8"/>
    <w:rsid w:val="000C33B4"/>
    <w:rsid w:val="000C33F6"/>
    <w:rsid w:val="000C3411"/>
    <w:rsid w:val="000C362A"/>
    <w:rsid w:val="000C3ACE"/>
    <w:rsid w:val="000C3FC2"/>
    <w:rsid w:val="000C40F3"/>
    <w:rsid w:val="000C440B"/>
    <w:rsid w:val="000C4B1E"/>
    <w:rsid w:val="000C4D73"/>
    <w:rsid w:val="000C515A"/>
    <w:rsid w:val="000C517D"/>
    <w:rsid w:val="000C5A3E"/>
    <w:rsid w:val="000C5D95"/>
    <w:rsid w:val="000C60D9"/>
    <w:rsid w:val="000C6232"/>
    <w:rsid w:val="000C628F"/>
    <w:rsid w:val="000C6701"/>
    <w:rsid w:val="000C67EB"/>
    <w:rsid w:val="000C692B"/>
    <w:rsid w:val="000C6988"/>
    <w:rsid w:val="000C70C2"/>
    <w:rsid w:val="000C7265"/>
    <w:rsid w:val="000C7426"/>
    <w:rsid w:val="000C76EA"/>
    <w:rsid w:val="000C7780"/>
    <w:rsid w:val="000C7AA5"/>
    <w:rsid w:val="000C7F39"/>
    <w:rsid w:val="000D0619"/>
    <w:rsid w:val="000D07DF"/>
    <w:rsid w:val="000D0965"/>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980"/>
    <w:rsid w:val="000D51A6"/>
    <w:rsid w:val="000D5391"/>
    <w:rsid w:val="000D554B"/>
    <w:rsid w:val="000D570F"/>
    <w:rsid w:val="000D5710"/>
    <w:rsid w:val="000D5843"/>
    <w:rsid w:val="000D5ED4"/>
    <w:rsid w:val="000D606D"/>
    <w:rsid w:val="000D6241"/>
    <w:rsid w:val="000D629F"/>
    <w:rsid w:val="000D6366"/>
    <w:rsid w:val="000D6586"/>
    <w:rsid w:val="000D6D38"/>
    <w:rsid w:val="000D6EF9"/>
    <w:rsid w:val="000D75FD"/>
    <w:rsid w:val="000D79E2"/>
    <w:rsid w:val="000E068D"/>
    <w:rsid w:val="000E0B14"/>
    <w:rsid w:val="000E0F87"/>
    <w:rsid w:val="000E105E"/>
    <w:rsid w:val="000E12C6"/>
    <w:rsid w:val="000E1474"/>
    <w:rsid w:val="000E1909"/>
    <w:rsid w:val="000E25B2"/>
    <w:rsid w:val="000E26D7"/>
    <w:rsid w:val="000E29CA"/>
    <w:rsid w:val="000E2AB9"/>
    <w:rsid w:val="000E2B67"/>
    <w:rsid w:val="000E3111"/>
    <w:rsid w:val="000E39E0"/>
    <w:rsid w:val="000E3C6B"/>
    <w:rsid w:val="000E3E0D"/>
    <w:rsid w:val="000E4629"/>
    <w:rsid w:val="000E47A1"/>
    <w:rsid w:val="000E47F5"/>
    <w:rsid w:val="000E4C3E"/>
    <w:rsid w:val="000E4D41"/>
    <w:rsid w:val="000E52F0"/>
    <w:rsid w:val="000E57B0"/>
    <w:rsid w:val="000E59B0"/>
    <w:rsid w:val="000E5A71"/>
    <w:rsid w:val="000E5D1A"/>
    <w:rsid w:val="000E68C6"/>
    <w:rsid w:val="000E68E4"/>
    <w:rsid w:val="000E6E47"/>
    <w:rsid w:val="000E6FD1"/>
    <w:rsid w:val="000E7038"/>
    <w:rsid w:val="000E7159"/>
    <w:rsid w:val="000E73D4"/>
    <w:rsid w:val="000E743A"/>
    <w:rsid w:val="000E79A4"/>
    <w:rsid w:val="000E7C98"/>
    <w:rsid w:val="000E7E98"/>
    <w:rsid w:val="000E7F62"/>
    <w:rsid w:val="000F00ED"/>
    <w:rsid w:val="000F0225"/>
    <w:rsid w:val="000F060E"/>
    <w:rsid w:val="000F08CB"/>
    <w:rsid w:val="000F0AFC"/>
    <w:rsid w:val="000F1063"/>
    <w:rsid w:val="000F11DF"/>
    <w:rsid w:val="000F11F0"/>
    <w:rsid w:val="000F13C5"/>
    <w:rsid w:val="000F159E"/>
    <w:rsid w:val="000F1A76"/>
    <w:rsid w:val="000F1C30"/>
    <w:rsid w:val="000F1C61"/>
    <w:rsid w:val="000F1F75"/>
    <w:rsid w:val="000F23DF"/>
    <w:rsid w:val="000F242F"/>
    <w:rsid w:val="000F26CF"/>
    <w:rsid w:val="000F2C02"/>
    <w:rsid w:val="000F2EB0"/>
    <w:rsid w:val="000F306D"/>
    <w:rsid w:val="000F30DC"/>
    <w:rsid w:val="000F31E3"/>
    <w:rsid w:val="000F31F2"/>
    <w:rsid w:val="000F332B"/>
    <w:rsid w:val="000F38D0"/>
    <w:rsid w:val="000F3C46"/>
    <w:rsid w:val="000F3E3E"/>
    <w:rsid w:val="000F3F5E"/>
    <w:rsid w:val="000F4274"/>
    <w:rsid w:val="000F528D"/>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10016E"/>
    <w:rsid w:val="00100540"/>
    <w:rsid w:val="001005AB"/>
    <w:rsid w:val="001009E1"/>
    <w:rsid w:val="00100AEB"/>
    <w:rsid w:val="00100C16"/>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4255"/>
    <w:rsid w:val="0010493D"/>
    <w:rsid w:val="00104DA0"/>
    <w:rsid w:val="00105160"/>
    <w:rsid w:val="001053C1"/>
    <w:rsid w:val="00105570"/>
    <w:rsid w:val="001056CB"/>
    <w:rsid w:val="00105812"/>
    <w:rsid w:val="00105DC0"/>
    <w:rsid w:val="001066BE"/>
    <w:rsid w:val="001067A4"/>
    <w:rsid w:val="001069DC"/>
    <w:rsid w:val="00106BC9"/>
    <w:rsid w:val="001070D3"/>
    <w:rsid w:val="00107304"/>
    <w:rsid w:val="0010772F"/>
    <w:rsid w:val="00107A73"/>
    <w:rsid w:val="00107AB0"/>
    <w:rsid w:val="00107C82"/>
    <w:rsid w:val="001102E8"/>
    <w:rsid w:val="00110348"/>
    <w:rsid w:val="0011041E"/>
    <w:rsid w:val="001104AB"/>
    <w:rsid w:val="001109E6"/>
    <w:rsid w:val="00110F2B"/>
    <w:rsid w:val="001113AF"/>
    <w:rsid w:val="001114DA"/>
    <w:rsid w:val="0011166E"/>
    <w:rsid w:val="00111719"/>
    <w:rsid w:val="00111740"/>
    <w:rsid w:val="00111C95"/>
    <w:rsid w:val="001120FC"/>
    <w:rsid w:val="00112108"/>
    <w:rsid w:val="00112519"/>
    <w:rsid w:val="00112808"/>
    <w:rsid w:val="001128A8"/>
    <w:rsid w:val="00112F21"/>
    <w:rsid w:val="0011300A"/>
    <w:rsid w:val="0011322D"/>
    <w:rsid w:val="00113355"/>
    <w:rsid w:val="001133BE"/>
    <w:rsid w:val="001135BA"/>
    <w:rsid w:val="00113860"/>
    <w:rsid w:val="00113889"/>
    <w:rsid w:val="001139C4"/>
    <w:rsid w:val="00114017"/>
    <w:rsid w:val="00114284"/>
    <w:rsid w:val="00114854"/>
    <w:rsid w:val="001149BD"/>
    <w:rsid w:val="00114BD9"/>
    <w:rsid w:val="00114D16"/>
    <w:rsid w:val="00114F04"/>
    <w:rsid w:val="001151F9"/>
    <w:rsid w:val="00115911"/>
    <w:rsid w:val="00115A39"/>
    <w:rsid w:val="00115D96"/>
    <w:rsid w:val="00115E39"/>
    <w:rsid w:val="00115F8B"/>
    <w:rsid w:val="00116120"/>
    <w:rsid w:val="00116182"/>
    <w:rsid w:val="001164BA"/>
    <w:rsid w:val="00116572"/>
    <w:rsid w:val="00116641"/>
    <w:rsid w:val="001168F3"/>
    <w:rsid w:val="0011694E"/>
    <w:rsid w:val="00117023"/>
    <w:rsid w:val="001171A6"/>
    <w:rsid w:val="00117296"/>
    <w:rsid w:val="00117423"/>
    <w:rsid w:val="001174AC"/>
    <w:rsid w:val="00117508"/>
    <w:rsid w:val="0011759E"/>
    <w:rsid w:val="001178E7"/>
    <w:rsid w:val="00117D2C"/>
    <w:rsid w:val="00117EFC"/>
    <w:rsid w:val="00120059"/>
    <w:rsid w:val="001204D4"/>
    <w:rsid w:val="001208CB"/>
    <w:rsid w:val="00120924"/>
    <w:rsid w:val="00120A22"/>
    <w:rsid w:val="00120A72"/>
    <w:rsid w:val="001213A5"/>
    <w:rsid w:val="0012155B"/>
    <w:rsid w:val="001216B6"/>
    <w:rsid w:val="00121B73"/>
    <w:rsid w:val="00122469"/>
    <w:rsid w:val="00122725"/>
    <w:rsid w:val="00122ADB"/>
    <w:rsid w:val="00122AE7"/>
    <w:rsid w:val="00122C69"/>
    <w:rsid w:val="001233A1"/>
    <w:rsid w:val="001238B2"/>
    <w:rsid w:val="00123B33"/>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6A"/>
    <w:rsid w:val="00124BE6"/>
    <w:rsid w:val="00125045"/>
    <w:rsid w:val="00125339"/>
    <w:rsid w:val="001255BC"/>
    <w:rsid w:val="00125A9B"/>
    <w:rsid w:val="00125C01"/>
    <w:rsid w:val="00125CA4"/>
    <w:rsid w:val="00125DB5"/>
    <w:rsid w:val="00125ED7"/>
    <w:rsid w:val="001260E6"/>
    <w:rsid w:val="001262BF"/>
    <w:rsid w:val="001263A1"/>
    <w:rsid w:val="00126468"/>
    <w:rsid w:val="00126884"/>
    <w:rsid w:val="00126968"/>
    <w:rsid w:val="001269FB"/>
    <w:rsid w:val="00126A1D"/>
    <w:rsid w:val="0012703E"/>
    <w:rsid w:val="001270B0"/>
    <w:rsid w:val="00127206"/>
    <w:rsid w:val="00127248"/>
    <w:rsid w:val="0012754B"/>
    <w:rsid w:val="0012770A"/>
    <w:rsid w:val="001278E3"/>
    <w:rsid w:val="001279D0"/>
    <w:rsid w:val="00127EA2"/>
    <w:rsid w:val="00127F14"/>
    <w:rsid w:val="00127FC9"/>
    <w:rsid w:val="001300CC"/>
    <w:rsid w:val="0013032B"/>
    <w:rsid w:val="00130753"/>
    <w:rsid w:val="001309B7"/>
    <w:rsid w:val="00130B3A"/>
    <w:rsid w:val="00130B83"/>
    <w:rsid w:val="00130EAE"/>
    <w:rsid w:val="001311A5"/>
    <w:rsid w:val="001315AA"/>
    <w:rsid w:val="00131BA3"/>
    <w:rsid w:val="00131F1D"/>
    <w:rsid w:val="00131FC9"/>
    <w:rsid w:val="001326B7"/>
    <w:rsid w:val="00132810"/>
    <w:rsid w:val="00132A1B"/>
    <w:rsid w:val="00132BAC"/>
    <w:rsid w:val="00132CFC"/>
    <w:rsid w:val="00132DC7"/>
    <w:rsid w:val="00132ECB"/>
    <w:rsid w:val="00133190"/>
    <w:rsid w:val="0013330D"/>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8ED"/>
    <w:rsid w:val="00136CD5"/>
    <w:rsid w:val="00136D6D"/>
    <w:rsid w:val="00136EA1"/>
    <w:rsid w:val="00136F74"/>
    <w:rsid w:val="00136FDC"/>
    <w:rsid w:val="00137590"/>
    <w:rsid w:val="001375DF"/>
    <w:rsid w:val="001379F6"/>
    <w:rsid w:val="00137CD3"/>
    <w:rsid w:val="00137D16"/>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8E"/>
    <w:rsid w:val="00141EEA"/>
    <w:rsid w:val="001421D0"/>
    <w:rsid w:val="0014227B"/>
    <w:rsid w:val="001422D9"/>
    <w:rsid w:val="00142593"/>
    <w:rsid w:val="001426D9"/>
    <w:rsid w:val="00142BF1"/>
    <w:rsid w:val="0014337B"/>
    <w:rsid w:val="0014343A"/>
    <w:rsid w:val="001434F6"/>
    <w:rsid w:val="00143770"/>
    <w:rsid w:val="00143802"/>
    <w:rsid w:val="00143A3B"/>
    <w:rsid w:val="00143BD9"/>
    <w:rsid w:val="00143DD1"/>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6069"/>
    <w:rsid w:val="001460A7"/>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3E1"/>
    <w:rsid w:val="0015172E"/>
    <w:rsid w:val="001518A8"/>
    <w:rsid w:val="00151BB2"/>
    <w:rsid w:val="001525E0"/>
    <w:rsid w:val="00152D0B"/>
    <w:rsid w:val="00153000"/>
    <w:rsid w:val="0015312D"/>
    <w:rsid w:val="0015330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CCB"/>
    <w:rsid w:val="00156ED9"/>
    <w:rsid w:val="00156EF4"/>
    <w:rsid w:val="00157517"/>
    <w:rsid w:val="00157807"/>
    <w:rsid w:val="001578B6"/>
    <w:rsid w:val="00157A72"/>
    <w:rsid w:val="00157BD9"/>
    <w:rsid w:val="00157E43"/>
    <w:rsid w:val="00157FB3"/>
    <w:rsid w:val="00160398"/>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1E4F"/>
    <w:rsid w:val="0016225B"/>
    <w:rsid w:val="001622E4"/>
    <w:rsid w:val="00162E51"/>
    <w:rsid w:val="00162F41"/>
    <w:rsid w:val="001631C7"/>
    <w:rsid w:val="0016331D"/>
    <w:rsid w:val="001633E2"/>
    <w:rsid w:val="00163436"/>
    <w:rsid w:val="00163882"/>
    <w:rsid w:val="00163B15"/>
    <w:rsid w:val="00163D88"/>
    <w:rsid w:val="00163F92"/>
    <w:rsid w:val="001640B1"/>
    <w:rsid w:val="001642E3"/>
    <w:rsid w:val="00164712"/>
    <w:rsid w:val="0016473C"/>
    <w:rsid w:val="00164CFE"/>
    <w:rsid w:val="00164D4A"/>
    <w:rsid w:val="00164F1D"/>
    <w:rsid w:val="00165437"/>
    <w:rsid w:val="0016584C"/>
    <w:rsid w:val="00165F6C"/>
    <w:rsid w:val="00166630"/>
    <w:rsid w:val="00166941"/>
    <w:rsid w:val="00166AE0"/>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259"/>
    <w:rsid w:val="001702B2"/>
    <w:rsid w:val="001706F0"/>
    <w:rsid w:val="00170C4A"/>
    <w:rsid w:val="00170D9A"/>
    <w:rsid w:val="00170ED8"/>
    <w:rsid w:val="00170EFD"/>
    <w:rsid w:val="001717AA"/>
    <w:rsid w:val="00171B30"/>
    <w:rsid w:val="00171F53"/>
    <w:rsid w:val="001722FD"/>
    <w:rsid w:val="00172358"/>
    <w:rsid w:val="0017289A"/>
    <w:rsid w:val="00172D8C"/>
    <w:rsid w:val="001734C7"/>
    <w:rsid w:val="00173D6F"/>
    <w:rsid w:val="00173E03"/>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040"/>
    <w:rsid w:val="00177528"/>
    <w:rsid w:val="00177579"/>
    <w:rsid w:val="0017762C"/>
    <w:rsid w:val="00177AB4"/>
    <w:rsid w:val="00177AFC"/>
    <w:rsid w:val="00177CD9"/>
    <w:rsid w:val="00180333"/>
    <w:rsid w:val="00180599"/>
    <w:rsid w:val="00180604"/>
    <w:rsid w:val="00180CB0"/>
    <w:rsid w:val="00181499"/>
    <w:rsid w:val="00181F36"/>
    <w:rsid w:val="00181F37"/>
    <w:rsid w:val="001822EF"/>
    <w:rsid w:val="001825AA"/>
    <w:rsid w:val="001828A5"/>
    <w:rsid w:val="001829FA"/>
    <w:rsid w:val="00183249"/>
    <w:rsid w:val="00183433"/>
    <w:rsid w:val="00183510"/>
    <w:rsid w:val="0018370D"/>
    <w:rsid w:val="00183831"/>
    <w:rsid w:val="001839FC"/>
    <w:rsid w:val="00183B48"/>
    <w:rsid w:val="00183C8D"/>
    <w:rsid w:val="00184249"/>
    <w:rsid w:val="00184F3E"/>
    <w:rsid w:val="001850DA"/>
    <w:rsid w:val="0018573F"/>
    <w:rsid w:val="0018577E"/>
    <w:rsid w:val="001859D3"/>
    <w:rsid w:val="00185A09"/>
    <w:rsid w:val="00185B53"/>
    <w:rsid w:val="00185B5F"/>
    <w:rsid w:val="001861C2"/>
    <w:rsid w:val="00186211"/>
    <w:rsid w:val="00186C11"/>
    <w:rsid w:val="00186DE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21"/>
    <w:rsid w:val="00190DB0"/>
    <w:rsid w:val="001912E3"/>
    <w:rsid w:val="001913E7"/>
    <w:rsid w:val="00191926"/>
    <w:rsid w:val="00191A4A"/>
    <w:rsid w:val="00191CBB"/>
    <w:rsid w:val="0019214A"/>
    <w:rsid w:val="001927F4"/>
    <w:rsid w:val="001928FA"/>
    <w:rsid w:val="001929DB"/>
    <w:rsid w:val="00192BFF"/>
    <w:rsid w:val="00192D00"/>
    <w:rsid w:val="00192EDE"/>
    <w:rsid w:val="00193004"/>
    <w:rsid w:val="001930A1"/>
    <w:rsid w:val="001932DB"/>
    <w:rsid w:val="00193EBC"/>
    <w:rsid w:val="00193FB1"/>
    <w:rsid w:val="00194021"/>
    <w:rsid w:val="0019423B"/>
    <w:rsid w:val="00194515"/>
    <w:rsid w:val="00194833"/>
    <w:rsid w:val="00194BDC"/>
    <w:rsid w:val="00194C1C"/>
    <w:rsid w:val="00194F1B"/>
    <w:rsid w:val="0019519D"/>
    <w:rsid w:val="0019592F"/>
    <w:rsid w:val="00195A50"/>
    <w:rsid w:val="00195A61"/>
    <w:rsid w:val="001963CF"/>
    <w:rsid w:val="00196538"/>
    <w:rsid w:val="0019659C"/>
    <w:rsid w:val="001966E6"/>
    <w:rsid w:val="00196DC5"/>
    <w:rsid w:val="00197004"/>
    <w:rsid w:val="001970DE"/>
    <w:rsid w:val="0019774A"/>
    <w:rsid w:val="00197B2C"/>
    <w:rsid w:val="00197B7B"/>
    <w:rsid w:val="00197BBC"/>
    <w:rsid w:val="00197DE9"/>
    <w:rsid w:val="001A0193"/>
    <w:rsid w:val="001A0275"/>
    <w:rsid w:val="001A0711"/>
    <w:rsid w:val="001A0997"/>
    <w:rsid w:val="001A0AE0"/>
    <w:rsid w:val="001A1432"/>
    <w:rsid w:val="001A181F"/>
    <w:rsid w:val="001A1CCE"/>
    <w:rsid w:val="001A2040"/>
    <w:rsid w:val="001A2279"/>
    <w:rsid w:val="001A2456"/>
    <w:rsid w:val="001A2990"/>
    <w:rsid w:val="001A29E7"/>
    <w:rsid w:val="001A2B18"/>
    <w:rsid w:val="001A2C2A"/>
    <w:rsid w:val="001A2C5C"/>
    <w:rsid w:val="001A2D96"/>
    <w:rsid w:val="001A2E36"/>
    <w:rsid w:val="001A30D0"/>
    <w:rsid w:val="001A3353"/>
    <w:rsid w:val="001A362D"/>
    <w:rsid w:val="001A3AA4"/>
    <w:rsid w:val="001A3BD4"/>
    <w:rsid w:val="001A3F69"/>
    <w:rsid w:val="001A4064"/>
    <w:rsid w:val="001A4992"/>
    <w:rsid w:val="001A50AD"/>
    <w:rsid w:val="001A51EB"/>
    <w:rsid w:val="001A520F"/>
    <w:rsid w:val="001A551B"/>
    <w:rsid w:val="001A58EE"/>
    <w:rsid w:val="001A5A3E"/>
    <w:rsid w:val="001A5C2D"/>
    <w:rsid w:val="001A5F47"/>
    <w:rsid w:val="001A5F4F"/>
    <w:rsid w:val="001A6023"/>
    <w:rsid w:val="001A63D1"/>
    <w:rsid w:val="001A6BAF"/>
    <w:rsid w:val="001A6CC2"/>
    <w:rsid w:val="001A6D3E"/>
    <w:rsid w:val="001A727B"/>
    <w:rsid w:val="001A7473"/>
    <w:rsid w:val="001A76D0"/>
    <w:rsid w:val="001A7C42"/>
    <w:rsid w:val="001A7D4F"/>
    <w:rsid w:val="001B01B5"/>
    <w:rsid w:val="001B03B7"/>
    <w:rsid w:val="001B060A"/>
    <w:rsid w:val="001B096F"/>
    <w:rsid w:val="001B09AD"/>
    <w:rsid w:val="001B0EAE"/>
    <w:rsid w:val="001B136F"/>
    <w:rsid w:val="001B18C0"/>
    <w:rsid w:val="001B18DD"/>
    <w:rsid w:val="001B1C9E"/>
    <w:rsid w:val="001B1D92"/>
    <w:rsid w:val="001B1F83"/>
    <w:rsid w:val="001B2958"/>
    <w:rsid w:val="001B295C"/>
    <w:rsid w:val="001B2BAB"/>
    <w:rsid w:val="001B3934"/>
    <w:rsid w:val="001B393D"/>
    <w:rsid w:val="001B3B5D"/>
    <w:rsid w:val="001B3C54"/>
    <w:rsid w:val="001B40B1"/>
    <w:rsid w:val="001B46A8"/>
    <w:rsid w:val="001B4720"/>
    <w:rsid w:val="001B4DE9"/>
    <w:rsid w:val="001B5298"/>
    <w:rsid w:val="001B5399"/>
    <w:rsid w:val="001B55C5"/>
    <w:rsid w:val="001B5A95"/>
    <w:rsid w:val="001B5A9E"/>
    <w:rsid w:val="001B5D20"/>
    <w:rsid w:val="001B5DDA"/>
    <w:rsid w:val="001B5F0C"/>
    <w:rsid w:val="001B6234"/>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AD9"/>
    <w:rsid w:val="001C0BC4"/>
    <w:rsid w:val="001C12A7"/>
    <w:rsid w:val="001C1405"/>
    <w:rsid w:val="001C1721"/>
    <w:rsid w:val="001C18DA"/>
    <w:rsid w:val="001C1A97"/>
    <w:rsid w:val="001C235F"/>
    <w:rsid w:val="001C2566"/>
    <w:rsid w:val="001C2710"/>
    <w:rsid w:val="001C2D81"/>
    <w:rsid w:val="001C2E9E"/>
    <w:rsid w:val="001C2F76"/>
    <w:rsid w:val="001C3305"/>
    <w:rsid w:val="001C3774"/>
    <w:rsid w:val="001C3D68"/>
    <w:rsid w:val="001C41EF"/>
    <w:rsid w:val="001C43AC"/>
    <w:rsid w:val="001C4637"/>
    <w:rsid w:val="001C4827"/>
    <w:rsid w:val="001C4938"/>
    <w:rsid w:val="001C4A5B"/>
    <w:rsid w:val="001C4D23"/>
    <w:rsid w:val="001C4D43"/>
    <w:rsid w:val="001C4F0D"/>
    <w:rsid w:val="001C56C5"/>
    <w:rsid w:val="001C5884"/>
    <w:rsid w:val="001C5AE9"/>
    <w:rsid w:val="001C5D2D"/>
    <w:rsid w:val="001C5DFA"/>
    <w:rsid w:val="001C626F"/>
    <w:rsid w:val="001C62E7"/>
    <w:rsid w:val="001C6719"/>
    <w:rsid w:val="001C68EF"/>
    <w:rsid w:val="001C6997"/>
    <w:rsid w:val="001C6AAC"/>
    <w:rsid w:val="001C70C3"/>
    <w:rsid w:val="001C7268"/>
    <w:rsid w:val="001C72A2"/>
    <w:rsid w:val="001C78FC"/>
    <w:rsid w:val="001C7AEB"/>
    <w:rsid w:val="001C7C87"/>
    <w:rsid w:val="001D04F9"/>
    <w:rsid w:val="001D08A7"/>
    <w:rsid w:val="001D096F"/>
    <w:rsid w:val="001D0DD1"/>
    <w:rsid w:val="001D0EB0"/>
    <w:rsid w:val="001D133A"/>
    <w:rsid w:val="001D13EE"/>
    <w:rsid w:val="001D155F"/>
    <w:rsid w:val="001D215D"/>
    <w:rsid w:val="001D22A5"/>
    <w:rsid w:val="001D2458"/>
    <w:rsid w:val="001D2EB0"/>
    <w:rsid w:val="001D3507"/>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43"/>
    <w:rsid w:val="001E025F"/>
    <w:rsid w:val="001E085D"/>
    <w:rsid w:val="001E0A7C"/>
    <w:rsid w:val="001E0C9A"/>
    <w:rsid w:val="001E1051"/>
    <w:rsid w:val="001E17A6"/>
    <w:rsid w:val="001E1C6A"/>
    <w:rsid w:val="001E1DFD"/>
    <w:rsid w:val="001E2342"/>
    <w:rsid w:val="001E2552"/>
    <w:rsid w:val="001E2707"/>
    <w:rsid w:val="001E274E"/>
    <w:rsid w:val="001E27FE"/>
    <w:rsid w:val="001E2938"/>
    <w:rsid w:val="001E2B65"/>
    <w:rsid w:val="001E2F8C"/>
    <w:rsid w:val="001E2FFE"/>
    <w:rsid w:val="001E3170"/>
    <w:rsid w:val="001E378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C8E"/>
    <w:rsid w:val="001E7338"/>
    <w:rsid w:val="001E7352"/>
    <w:rsid w:val="001E73FE"/>
    <w:rsid w:val="001E7B65"/>
    <w:rsid w:val="001E7DD1"/>
    <w:rsid w:val="001E7E2B"/>
    <w:rsid w:val="001E7F95"/>
    <w:rsid w:val="001F007B"/>
    <w:rsid w:val="001F00A4"/>
    <w:rsid w:val="001F01BF"/>
    <w:rsid w:val="001F02FA"/>
    <w:rsid w:val="001F06AE"/>
    <w:rsid w:val="001F0882"/>
    <w:rsid w:val="001F09B6"/>
    <w:rsid w:val="001F0AAC"/>
    <w:rsid w:val="001F10C5"/>
    <w:rsid w:val="001F1586"/>
    <w:rsid w:val="001F16CB"/>
    <w:rsid w:val="001F1704"/>
    <w:rsid w:val="001F19DC"/>
    <w:rsid w:val="001F1CA5"/>
    <w:rsid w:val="001F1CAC"/>
    <w:rsid w:val="001F1F19"/>
    <w:rsid w:val="001F1F7A"/>
    <w:rsid w:val="001F1FCD"/>
    <w:rsid w:val="001F23CF"/>
    <w:rsid w:val="001F287D"/>
    <w:rsid w:val="001F297F"/>
    <w:rsid w:val="001F2DCC"/>
    <w:rsid w:val="001F318B"/>
    <w:rsid w:val="001F3B23"/>
    <w:rsid w:val="001F3B95"/>
    <w:rsid w:val="001F3C10"/>
    <w:rsid w:val="001F3F42"/>
    <w:rsid w:val="001F3FCA"/>
    <w:rsid w:val="001F41E2"/>
    <w:rsid w:val="001F47EF"/>
    <w:rsid w:val="001F4873"/>
    <w:rsid w:val="001F4893"/>
    <w:rsid w:val="001F48D4"/>
    <w:rsid w:val="001F4B27"/>
    <w:rsid w:val="001F4B43"/>
    <w:rsid w:val="001F4B86"/>
    <w:rsid w:val="001F4D40"/>
    <w:rsid w:val="001F5580"/>
    <w:rsid w:val="001F59B7"/>
    <w:rsid w:val="001F5AE8"/>
    <w:rsid w:val="001F6130"/>
    <w:rsid w:val="001F6147"/>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434"/>
    <w:rsid w:val="001F7594"/>
    <w:rsid w:val="001F783A"/>
    <w:rsid w:val="001F7855"/>
    <w:rsid w:val="001F7A50"/>
    <w:rsid w:val="001F7AA2"/>
    <w:rsid w:val="001F7C6D"/>
    <w:rsid w:val="002004F0"/>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61D4"/>
    <w:rsid w:val="0020655B"/>
    <w:rsid w:val="00206723"/>
    <w:rsid w:val="0020677C"/>
    <w:rsid w:val="002068C9"/>
    <w:rsid w:val="00206A51"/>
    <w:rsid w:val="00206CB7"/>
    <w:rsid w:val="00207136"/>
    <w:rsid w:val="0020769D"/>
    <w:rsid w:val="00207701"/>
    <w:rsid w:val="002077D6"/>
    <w:rsid w:val="0020785C"/>
    <w:rsid w:val="00207C49"/>
    <w:rsid w:val="00210313"/>
    <w:rsid w:val="0021080F"/>
    <w:rsid w:val="00210CD7"/>
    <w:rsid w:val="00210D10"/>
    <w:rsid w:val="00210DC8"/>
    <w:rsid w:val="0021103D"/>
    <w:rsid w:val="00211287"/>
    <w:rsid w:val="002112DA"/>
    <w:rsid w:val="00211417"/>
    <w:rsid w:val="002117C7"/>
    <w:rsid w:val="0021211A"/>
    <w:rsid w:val="00212651"/>
    <w:rsid w:val="0021268F"/>
    <w:rsid w:val="00212820"/>
    <w:rsid w:val="0021294F"/>
    <w:rsid w:val="00212B22"/>
    <w:rsid w:val="00212B71"/>
    <w:rsid w:val="00212C47"/>
    <w:rsid w:val="002135BA"/>
    <w:rsid w:val="002138FA"/>
    <w:rsid w:val="00213AB1"/>
    <w:rsid w:val="00213E13"/>
    <w:rsid w:val="002140A6"/>
    <w:rsid w:val="0021446E"/>
    <w:rsid w:val="002146A8"/>
    <w:rsid w:val="00214996"/>
    <w:rsid w:val="00214B0D"/>
    <w:rsid w:val="00214C34"/>
    <w:rsid w:val="002151C8"/>
    <w:rsid w:val="002155E9"/>
    <w:rsid w:val="002157BD"/>
    <w:rsid w:val="00215921"/>
    <w:rsid w:val="002159D4"/>
    <w:rsid w:val="00215C16"/>
    <w:rsid w:val="00216096"/>
    <w:rsid w:val="00216131"/>
    <w:rsid w:val="0021632A"/>
    <w:rsid w:val="00216800"/>
    <w:rsid w:val="002168F8"/>
    <w:rsid w:val="0021696C"/>
    <w:rsid w:val="002173E1"/>
    <w:rsid w:val="0021750B"/>
    <w:rsid w:val="00217791"/>
    <w:rsid w:val="002179B9"/>
    <w:rsid w:val="002179E1"/>
    <w:rsid w:val="00217A24"/>
    <w:rsid w:val="00217AE5"/>
    <w:rsid w:val="00217E0F"/>
    <w:rsid w:val="00217F24"/>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2A6"/>
    <w:rsid w:val="002224A8"/>
    <w:rsid w:val="00222AEC"/>
    <w:rsid w:val="00222B25"/>
    <w:rsid w:val="00222D08"/>
    <w:rsid w:val="00222E5F"/>
    <w:rsid w:val="00222F65"/>
    <w:rsid w:val="002230CF"/>
    <w:rsid w:val="002233C7"/>
    <w:rsid w:val="002238CC"/>
    <w:rsid w:val="00223E4C"/>
    <w:rsid w:val="00224837"/>
    <w:rsid w:val="00224EAD"/>
    <w:rsid w:val="00225551"/>
    <w:rsid w:val="00226317"/>
    <w:rsid w:val="00226526"/>
    <w:rsid w:val="002265ED"/>
    <w:rsid w:val="00226750"/>
    <w:rsid w:val="0022680E"/>
    <w:rsid w:val="00226856"/>
    <w:rsid w:val="00226865"/>
    <w:rsid w:val="0022699D"/>
    <w:rsid w:val="00226BB0"/>
    <w:rsid w:val="002271D5"/>
    <w:rsid w:val="002273E9"/>
    <w:rsid w:val="002274E0"/>
    <w:rsid w:val="002279FD"/>
    <w:rsid w:val="00227E5D"/>
    <w:rsid w:val="00230088"/>
    <w:rsid w:val="002301C3"/>
    <w:rsid w:val="002301D3"/>
    <w:rsid w:val="002302DB"/>
    <w:rsid w:val="002309A1"/>
    <w:rsid w:val="00230C83"/>
    <w:rsid w:val="00230C86"/>
    <w:rsid w:val="00230EF1"/>
    <w:rsid w:val="002311DF"/>
    <w:rsid w:val="002319C7"/>
    <w:rsid w:val="00231B82"/>
    <w:rsid w:val="00231E3A"/>
    <w:rsid w:val="00231EE2"/>
    <w:rsid w:val="0023222B"/>
    <w:rsid w:val="002322B8"/>
    <w:rsid w:val="0023236E"/>
    <w:rsid w:val="0023247D"/>
    <w:rsid w:val="00232543"/>
    <w:rsid w:val="00232735"/>
    <w:rsid w:val="002327C9"/>
    <w:rsid w:val="002327D8"/>
    <w:rsid w:val="002329FA"/>
    <w:rsid w:val="0023318B"/>
    <w:rsid w:val="0023362D"/>
    <w:rsid w:val="0023394C"/>
    <w:rsid w:val="00233984"/>
    <w:rsid w:val="00233A37"/>
    <w:rsid w:val="00233A96"/>
    <w:rsid w:val="002341FB"/>
    <w:rsid w:val="002342DD"/>
    <w:rsid w:val="00234341"/>
    <w:rsid w:val="002344A0"/>
    <w:rsid w:val="00234B22"/>
    <w:rsid w:val="00234F47"/>
    <w:rsid w:val="002352F4"/>
    <w:rsid w:val="002353F9"/>
    <w:rsid w:val="00235544"/>
    <w:rsid w:val="00235763"/>
    <w:rsid w:val="002357D8"/>
    <w:rsid w:val="00235964"/>
    <w:rsid w:val="00235D9E"/>
    <w:rsid w:val="0023603E"/>
    <w:rsid w:val="002361CA"/>
    <w:rsid w:val="002363E2"/>
    <w:rsid w:val="00236580"/>
    <w:rsid w:val="00236752"/>
    <w:rsid w:val="00236818"/>
    <w:rsid w:val="00236A98"/>
    <w:rsid w:val="00236AA7"/>
    <w:rsid w:val="00236B8F"/>
    <w:rsid w:val="00236CC9"/>
    <w:rsid w:val="002374CB"/>
    <w:rsid w:val="00237A52"/>
    <w:rsid w:val="00237C12"/>
    <w:rsid w:val="00240150"/>
    <w:rsid w:val="0024033C"/>
    <w:rsid w:val="002403F6"/>
    <w:rsid w:val="00240555"/>
    <w:rsid w:val="0024083B"/>
    <w:rsid w:val="00240A31"/>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319C"/>
    <w:rsid w:val="00243211"/>
    <w:rsid w:val="002435A0"/>
    <w:rsid w:val="002437BA"/>
    <w:rsid w:val="00243998"/>
    <w:rsid w:val="002439C5"/>
    <w:rsid w:val="00243F28"/>
    <w:rsid w:val="0024411D"/>
    <w:rsid w:val="002442CD"/>
    <w:rsid w:val="002446D9"/>
    <w:rsid w:val="00244A81"/>
    <w:rsid w:val="00244BC2"/>
    <w:rsid w:val="00244DD6"/>
    <w:rsid w:val="0024539D"/>
    <w:rsid w:val="002454A0"/>
    <w:rsid w:val="002457C9"/>
    <w:rsid w:val="00245D4D"/>
    <w:rsid w:val="00245F1A"/>
    <w:rsid w:val="00246457"/>
    <w:rsid w:val="00246721"/>
    <w:rsid w:val="00246899"/>
    <w:rsid w:val="00246A67"/>
    <w:rsid w:val="00246DE7"/>
    <w:rsid w:val="0024719C"/>
    <w:rsid w:val="002472B1"/>
    <w:rsid w:val="00247A4D"/>
    <w:rsid w:val="002503F2"/>
    <w:rsid w:val="002506CB"/>
    <w:rsid w:val="00250A1E"/>
    <w:rsid w:val="00250B36"/>
    <w:rsid w:val="00250D3C"/>
    <w:rsid w:val="00250FAD"/>
    <w:rsid w:val="0025126E"/>
    <w:rsid w:val="00251715"/>
    <w:rsid w:val="0025177C"/>
    <w:rsid w:val="00251AEA"/>
    <w:rsid w:val="00251CD1"/>
    <w:rsid w:val="00251EA9"/>
    <w:rsid w:val="00252034"/>
    <w:rsid w:val="002521C5"/>
    <w:rsid w:val="002521CD"/>
    <w:rsid w:val="002521D9"/>
    <w:rsid w:val="002522BE"/>
    <w:rsid w:val="0025230A"/>
    <w:rsid w:val="002525EA"/>
    <w:rsid w:val="00252880"/>
    <w:rsid w:val="002530F9"/>
    <w:rsid w:val="0025337F"/>
    <w:rsid w:val="002534CB"/>
    <w:rsid w:val="002534E6"/>
    <w:rsid w:val="00253509"/>
    <w:rsid w:val="0025351C"/>
    <w:rsid w:val="00253F3E"/>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AFA"/>
    <w:rsid w:val="00256B58"/>
    <w:rsid w:val="00257105"/>
    <w:rsid w:val="002572EA"/>
    <w:rsid w:val="002573BB"/>
    <w:rsid w:val="002577D8"/>
    <w:rsid w:val="0025794B"/>
    <w:rsid w:val="00257C26"/>
    <w:rsid w:val="002602CA"/>
    <w:rsid w:val="002609BD"/>
    <w:rsid w:val="002609EC"/>
    <w:rsid w:val="00260DC3"/>
    <w:rsid w:val="00261118"/>
    <w:rsid w:val="00261198"/>
    <w:rsid w:val="002612B6"/>
    <w:rsid w:val="00261712"/>
    <w:rsid w:val="002617E4"/>
    <w:rsid w:val="00261A37"/>
    <w:rsid w:val="00261D2C"/>
    <w:rsid w:val="00261F53"/>
    <w:rsid w:val="00262256"/>
    <w:rsid w:val="00262274"/>
    <w:rsid w:val="00262505"/>
    <w:rsid w:val="002625DD"/>
    <w:rsid w:val="00263019"/>
    <w:rsid w:val="002630F6"/>
    <w:rsid w:val="00263531"/>
    <w:rsid w:val="0026388D"/>
    <w:rsid w:val="00263950"/>
    <w:rsid w:val="00263A2E"/>
    <w:rsid w:val="00263BE3"/>
    <w:rsid w:val="00263CEB"/>
    <w:rsid w:val="00263FA2"/>
    <w:rsid w:val="002645EA"/>
    <w:rsid w:val="002646A0"/>
    <w:rsid w:val="002648B0"/>
    <w:rsid w:val="00264A1A"/>
    <w:rsid w:val="00264A7A"/>
    <w:rsid w:val="0026544F"/>
    <w:rsid w:val="00265D61"/>
    <w:rsid w:val="00265D91"/>
    <w:rsid w:val="0026661C"/>
    <w:rsid w:val="00266675"/>
    <w:rsid w:val="002667B2"/>
    <w:rsid w:val="00266A08"/>
    <w:rsid w:val="00266E6B"/>
    <w:rsid w:val="00267191"/>
    <w:rsid w:val="002674D0"/>
    <w:rsid w:val="00267592"/>
    <w:rsid w:val="00267730"/>
    <w:rsid w:val="00267A2C"/>
    <w:rsid w:val="00267C77"/>
    <w:rsid w:val="00267DBA"/>
    <w:rsid w:val="002701A0"/>
    <w:rsid w:val="00270730"/>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4054"/>
    <w:rsid w:val="00274641"/>
    <w:rsid w:val="0027495B"/>
    <w:rsid w:val="00274DE0"/>
    <w:rsid w:val="00274EEA"/>
    <w:rsid w:val="00274FDD"/>
    <w:rsid w:val="00275037"/>
    <w:rsid w:val="002750D9"/>
    <w:rsid w:val="00275303"/>
    <w:rsid w:val="002753E4"/>
    <w:rsid w:val="00275758"/>
    <w:rsid w:val="00275952"/>
    <w:rsid w:val="0027615F"/>
    <w:rsid w:val="0027628C"/>
    <w:rsid w:val="002763EA"/>
    <w:rsid w:val="00276605"/>
    <w:rsid w:val="0027662B"/>
    <w:rsid w:val="002766C7"/>
    <w:rsid w:val="002767E8"/>
    <w:rsid w:val="00276D98"/>
    <w:rsid w:val="00276F78"/>
    <w:rsid w:val="00276F88"/>
    <w:rsid w:val="00276FB9"/>
    <w:rsid w:val="00277033"/>
    <w:rsid w:val="0027724D"/>
    <w:rsid w:val="00277288"/>
    <w:rsid w:val="00277531"/>
    <w:rsid w:val="00277974"/>
    <w:rsid w:val="00277A9B"/>
    <w:rsid w:val="00277BE6"/>
    <w:rsid w:val="00277F2F"/>
    <w:rsid w:val="002802E9"/>
    <w:rsid w:val="002802F5"/>
    <w:rsid w:val="00280447"/>
    <w:rsid w:val="0028065F"/>
    <w:rsid w:val="00280683"/>
    <w:rsid w:val="00280862"/>
    <w:rsid w:val="00280B83"/>
    <w:rsid w:val="00280C3C"/>
    <w:rsid w:val="00280CA3"/>
    <w:rsid w:val="00281228"/>
    <w:rsid w:val="002815CD"/>
    <w:rsid w:val="00281677"/>
    <w:rsid w:val="00281D3B"/>
    <w:rsid w:val="00281E73"/>
    <w:rsid w:val="00281F30"/>
    <w:rsid w:val="00281FAD"/>
    <w:rsid w:val="00282049"/>
    <w:rsid w:val="002821C4"/>
    <w:rsid w:val="002823BE"/>
    <w:rsid w:val="00282534"/>
    <w:rsid w:val="00282907"/>
    <w:rsid w:val="00282A03"/>
    <w:rsid w:val="00282AE1"/>
    <w:rsid w:val="0028350E"/>
    <w:rsid w:val="00283875"/>
    <w:rsid w:val="0028392A"/>
    <w:rsid w:val="00283BE5"/>
    <w:rsid w:val="00283D10"/>
    <w:rsid w:val="00283D92"/>
    <w:rsid w:val="00283E3A"/>
    <w:rsid w:val="0028448D"/>
    <w:rsid w:val="0028449B"/>
    <w:rsid w:val="00284733"/>
    <w:rsid w:val="00284D1E"/>
    <w:rsid w:val="00284D25"/>
    <w:rsid w:val="00284E33"/>
    <w:rsid w:val="00285282"/>
    <w:rsid w:val="00285284"/>
    <w:rsid w:val="002855DB"/>
    <w:rsid w:val="00285804"/>
    <w:rsid w:val="00285FCF"/>
    <w:rsid w:val="00286440"/>
    <w:rsid w:val="00286779"/>
    <w:rsid w:val="0028695D"/>
    <w:rsid w:val="00286FA9"/>
    <w:rsid w:val="002871E0"/>
    <w:rsid w:val="00287506"/>
    <w:rsid w:val="002878C9"/>
    <w:rsid w:val="00287954"/>
    <w:rsid w:val="00287D0B"/>
    <w:rsid w:val="00287DDF"/>
    <w:rsid w:val="00287FAE"/>
    <w:rsid w:val="00290433"/>
    <w:rsid w:val="002907BC"/>
    <w:rsid w:val="00290D5F"/>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C9D"/>
    <w:rsid w:val="00292EB1"/>
    <w:rsid w:val="00292FF3"/>
    <w:rsid w:val="0029388D"/>
    <w:rsid w:val="00293AB3"/>
    <w:rsid w:val="00293C81"/>
    <w:rsid w:val="00293D69"/>
    <w:rsid w:val="00293F1E"/>
    <w:rsid w:val="00293F4E"/>
    <w:rsid w:val="002947F2"/>
    <w:rsid w:val="0029535D"/>
    <w:rsid w:val="00295560"/>
    <w:rsid w:val="00295E5B"/>
    <w:rsid w:val="00296077"/>
    <w:rsid w:val="00296719"/>
    <w:rsid w:val="002967E9"/>
    <w:rsid w:val="00296B69"/>
    <w:rsid w:val="00296E55"/>
    <w:rsid w:val="00296F6A"/>
    <w:rsid w:val="00296FDB"/>
    <w:rsid w:val="00297314"/>
    <w:rsid w:val="00297384"/>
    <w:rsid w:val="002974BF"/>
    <w:rsid w:val="00297949"/>
    <w:rsid w:val="00297CB7"/>
    <w:rsid w:val="00297D26"/>
    <w:rsid w:val="002A01C2"/>
    <w:rsid w:val="002A02C3"/>
    <w:rsid w:val="002A04D2"/>
    <w:rsid w:val="002A069A"/>
    <w:rsid w:val="002A092C"/>
    <w:rsid w:val="002A0D5A"/>
    <w:rsid w:val="002A0D9F"/>
    <w:rsid w:val="002A0E29"/>
    <w:rsid w:val="002A0E33"/>
    <w:rsid w:val="002A1117"/>
    <w:rsid w:val="002A1681"/>
    <w:rsid w:val="002A16C0"/>
    <w:rsid w:val="002A17B7"/>
    <w:rsid w:val="002A185E"/>
    <w:rsid w:val="002A19F1"/>
    <w:rsid w:val="002A1CAD"/>
    <w:rsid w:val="002A2147"/>
    <w:rsid w:val="002A22A1"/>
    <w:rsid w:val="002A2461"/>
    <w:rsid w:val="002A2814"/>
    <w:rsid w:val="002A2EF2"/>
    <w:rsid w:val="002A2F70"/>
    <w:rsid w:val="002A3089"/>
    <w:rsid w:val="002A34E0"/>
    <w:rsid w:val="002A3533"/>
    <w:rsid w:val="002A3993"/>
    <w:rsid w:val="002A3A92"/>
    <w:rsid w:val="002A3ABA"/>
    <w:rsid w:val="002A43CF"/>
    <w:rsid w:val="002A445A"/>
    <w:rsid w:val="002A446F"/>
    <w:rsid w:val="002A44A1"/>
    <w:rsid w:val="002A44E2"/>
    <w:rsid w:val="002A45D8"/>
    <w:rsid w:val="002A4653"/>
    <w:rsid w:val="002A4B57"/>
    <w:rsid w:val="002A4E5E"/>
    <w:rsid w:val="002A5084"/>
    <w:rsid w:val="002A5B06"/>
    <w:rsid w:val="002A5B5F"/>
    <w:rsid w:val="002A5B99"/>
    <w:rsid w:val="002A5F91"/>
    <w:rsid w:val="002A6114"/>
    <w:rsid w:val="002A61FF"/>
    <w:rsid w:val="002A6343"/>
    <w:rsid w:val="002A65E3"/>
    <w:rsid w:val="002A696C"/>
    <w:rsid w:val="002A6CCF"/>
    <w:rsid w:val="002A6D2B"/>
    <w:rsid w:val="002A7065"/>
    <w:rsid w:val="002A7307"/>
    <w:rsid w:val="002A7387"/>
    <w:rsid w:val="002A79B0"/>
    <w:rsid w:val="002B0238"/>
    <w:rsid w:val="002B0514"/>
    <w:rsid w:val="002B07FC"/>
    <w:rsid w:val="002B0A05"/>
    <w:rsid w:val="002B0D02"/>
    <w:rsid w:val="002B10F5"/>
    <w:rsid w:val="002B1400"/>
    <w:rsid w:val="002B1421"/>
    <w:rsid w:val="002B18D9"/>
    <w:rsid w:val="002B1B76"/>
    <w:rsid w:val="002B21EF"/>
    <w:rsid w:val="002B227D"/>
    <w:rsid w:val="002B22D7"/>
    <w:rsid w:val="002B2758"/>
    <w:rsid w:val="002B276B"/>
    <w:rsid w:val="002B2F28"/>
    <w:rsid w:val="002B333E"/>
    <w:rsid w:val="002B3370"/>
    <w:rsid w:val="002B33F1"/>
    <w:rsid w:val="002B370D"/>
    <w:rsid w:val="002B39D6"/>
    <w:rsid w:val="002B3BC2"/>
    <w:rsid w:val="002B3D40"/>
    <w:rsid w:val="002B4117"/>
    <w:rsid w:val="002B43F1"/>
    <w:rsid w:val="002B4B61"/>
    <w:rsid w:val="002B4B88"/>
    <w:rsid w:val="002B4BAC"/>
    <w:rsid w:val="002B4D65"/>
    <w:rsid w:val="002B517E"/>
    <w:rsid w:val="002B53B5"/>
    <w:rsid w:val="002B5932"/>
    <w:rsid w:val="002B5BD6"/>
    <w:rsid w:val="002B5D15"/>
    <w:rsid w:val="002B5FF0"/>
    <w:rsid w:val="002B5FF1"/>
    <w:rsid w:val="002B60C7"/>
    <w:rsid w:val="002B66F2"/>
    <w:rsid w:val="002B6B19"/>
    <w:rsid w:val="002B6EBC"/>
    <w:rsid w:val="002B7006"/>
    <w:rsid w:val="002B7263"/>
    <w:rsid w:val="002B72A6"/>
    <w:rsid w:val="002B72C2"/>
    <w:rsid w:val="002B7810"/>
    <w:rsid w:val="002B7957"/>
    <w:rsid w:val="002B7ADD"/>
    <w:rsid w:val="002B7D11"/>
    <w:rsid w:val="002C061B"/>
    <w:rsid w:val="002C0761"/>
    <w:rsid w:val="002C09D3"/>
    <w:rsid w:val="002C0F70"/>
    <w:rsid w:val="002C10CF"/>
    <w:rsid w:val="002C10D6"/>
    <w:rsid w:val="002C1164"/>
    <w:rsid w:val="002C1254"/>
    <w:rsid w:val="002C1378"/>
    <w:rsid w:val="002C13E3"/>
    <w:rsid w:val="002C17D1"/>
    <w:rsid w:val="002C1CC5"/>
    <w:rsid w:val="002C1FF8"/>
    <w:rsid w:val="002C20BC"/>
    <w:rsid w:val="002C22B6"/>
    <w:rsid w:val="002C247F"/>
    <w:rsid w:val="002C2645"/>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5C0"/>
    <w:rsid w:val="002C5BBA"/>
    <w:rsid w:val="002C5BF1"/>
    <w:rsid w:val="002C5D62"/>
    <w:rsid w:val="002C5F56"/>
    <w:rsid w:val="002C6299"/>
    <w:rsid w:val="002C62BC"/>
    <w:rsid w:val="002C62C3"/>
    <w:rsid w:val="002C6318"/>
    <w:rsid w:val="002C6675"/>
    <w:rsid w:val="002C6AD9"/>
    <w:rsid w:val="002C6E67"/>
    <w:rsid w:val="002C7199"/>
    <w:rsid w:val="002C75CD"/>
    <w:rsid w:val="002C7649"/>
    <w:rsid w:val="002C774A"/>
    <w:rsid w:val="002C7758"/>
    <w:rsid w:val="002C78B1"/>
    <w:rsid w:val="002D016F"/>
    <w:rsid w:val="002D01AA"/>
    <w:rsid w:val="002D0268"/>
    <w:rsid w:val="002D06D6"/>
    <w:rsid w:val="002D078F"/>
    <w:rsid w:val="002D15A9"/>
    <w:rsid w:val="002D15DE"/>
    <w:rsid w:val="002D16FF"/>
    <w:rsid w:val="002D17AB"/>
    <w:rsid w:val="002D193C"/>
    <w:rsid w:val="002D1B8E"/>
    <w:rsid w:val="002D1E8B"/>
    <w:rsid w:val="002D2279"/>
    <w:rsid w:val="002D23F8"/>
    <w:rsid w:val="002D24A8"/>
    <w:rsid w:val="002D24FC"/>
    <w:rsid w:val="002D2519"/>
    <w:rsid w:val="002D2D27"/>
    <w:rsid w:val="002D2F94"/>
    <w:rsid w:val="002D33AC"/>
    <w:rsid w:val="002D3B5C"/>
    <w:rsid w:val="002D3BA7"/>
    <w:rsid w:val="002D3EDB"/>
    <w:rsid w:val="002D40FF"/>
    <w:rsid w:val="002D4520"/>
    <w:rsid w:val="002D4769"/>
    <w:rsid w:val="002D4C07"/>
    <w:rsid w:val="002D4D31"/>
    <w:rsid w:val="002D4FA4"/>
    <w:rsid w:val="002D5195"/>
    <w:rsid w:val="002D5267"/>
    <w:rsid w:val="002D52AF"/>
    <w:rsid w:val="002D5377"/>
    <w:rsid w:val="002D53A0"/>
    <w:rsid w:val="002D55E8"/>
    <w:rsid w:val="002D566D"/>
    <w:rsid w:val="002D56D2"/>
    <w:rsid w:val="002D5A3D"/>
    <w:rsid w:val="002D6457"/>
    <w:rsid w:val="002D6762"/>
    <w:rsid w:val="002D6779"/>
    <w:rsid w:val="002D67F3"/>
    <w:rsid w:val="002D6856"/>
    <w:rsid w:val="002D6BB6"/>
    <w:rsid w:val="002D6C64"/>
    <w:rsid w:val="002D6E73"/>
    <w:rsid w:val="002D7187"/>
    <w:rsid w:val="002D727A"/>
    <w:rsid w:val="002D72CC"/>
    <w:rsid w:val="002D7445"/>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B03"/>
    <w:rsid w:val="002F1C32"/>
    <w:rsid w:val="002F1DC3"/>
    <w:rsid w:val="002F1FAA"/>
    <w:rsid w:val="002F214C"/>
    <w:rsid w:val="002F22CC"/>
    <w:rsid w:val="002F26EE"/>
    <w:rsid w:val="002F28F9"/>
    <w:rsid w:val="002F3228"/>
    <w:rsid w:val="002F32A2"/>
    <w:rsid w:val="002F4146"/>
    <w:rsid w:val="002F43D2"/>
    <w:rsid w:val="002F4476"/>
    <w:rsid w:val="002F461D"/>
    <w:rsid w:val="002F4636"/>
    <w:rsid w:val="002F48D6"/>
    <w:rsid w:val="002F48DF"/>
    <w:rsid w:val="002F4B86"/>
    <w:rsid w:val="002F4C5D"/>
    <w:rsid w:val="002F4CC1"/>
    <w:rsid w:val="002F4D2D"/>
    <w:rsid w:val="002F5084"/>
    <w:rsid w:val="002F527F"/>
    <w:rsid w:val="002F5393"/>
    <w:rsid w:val="002F545A"/>
    <w:rsid w:val="002F5CBB"/>
    <w:rsid w:val="002F5D28"/>
    <w:rsid w:val="002F5E47"/>
    <w:rsid w:val="002F5FED"/>
    <w:rsid w:val="002F6278"/>
    <w:rsid w:val="002F63FD"/>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408"/>
    <w:rsid w:val="0030166F"/>
    <w:rsid w:val="00301715"/>
    <w:rsid w:val="00301957"/>
    <w:rsid w:val="00302017"/>
    <w:rsid w:val="003021B3"/>
    <w:rsid w:val="0030223E"/>
    <w:rsid w:val="003023DC"/>
    <w:rsid w:val="0030251F"/>
    <w:rsid w:val="00302771"/>
    <w:rsid w:val="00302BB0"/>
    <w:rsid w:val="00302F6B"/>
    <w:rsid w:val="00303392"/>
    <w:rsid w:val="0030366B"/>
    <w:rsid w:val="003036FC"/>
    <w:rsid w:val="003039E6"/>
    <w:rsid w:val="00303C80"/>
    <w:rsid w:val="003041CC"/>
    <w:rsid w:val="0030443C"/>
    <w:rsid w:val="003045F0"/>
    <w:rsid w:val="00304620"/>
    <w:rsid w:val="00304ABD"/>
    <w:rsid w:val="00304D2C"/>
    <w:rsid w:val="00304E02"/>
    <w:rsid w:val="00304E2C"/>
    <w:rsid w:val="00305181"/>
    <w:rsid w:val="0030535D"/>
    <w:rsid w:val="0030542F"/>
    <w:rsid w:val="00305696"/>
    <w:rsid w:val="00305899"/>
    <w:rsid w:val="003062B1"/>
    <w:rsid w:val="00306347"/>
    <w:rsid w:val="00306521"/>
    <w:rsid w:val="00306534"/>
    <w:rsid w:val="0030680B"/>
    <w:rsid w:val="00306A87"/>
    <w:rsid w:val="00306BAC"/>
    <w:rsid w:val="00307478"/>
    <w:rsid w:val="00307518"/>
    <w:rsid w:val="003076DA"/>
    <w:rsid w:val="003077F5"/>
    <w:rsid w:val="00307915"/>
    <w:rsid w:val="00307B21"/>
    <w:rsid w:val="00307C54"/>
    <w:rsid w:val="00307C82"/>
    <w:rsid w:val="00307EB0"/>
    <w:rsid w:val="00310350"/>
    <w:rsid w:val="0031039C"/>
    <w:rsid w:val="00310479"/>
    <w:rsid w:val="003104CA"/>
    <w:rsid w:val="00310899"/>
    <w:rsid w:val="00310B45"/>
    <w:rsid w:val="00310DCE"/>
    <w:rsid w:val="00310EB7"/>
    <w:rsid w:val="003113D3"/>
    <w:rsid w:val="0031142E"/>
    <w:rsid w:val="0031147F"/>
    <w:rsid w:val="00311912"/>
    <w:rsid w:val="00311A04"/>
    <w:rsid w:val="0031203F"/>
    <w:rsid w:val="00312BF2"/>
    <w:rsid w:val="00312CC5"/>
    <w:rsid w:val="00312F87"/>
    <w:rsid w:val="003132C2"/>
    <w:rsid w:val="00313851"/>
    <w:rsid w:val="00313D38"/>
    <w:rsid w:val="00313F9D"/>
    <w:rsid w:val="00314056"/>
    <w:rsid w:val="0031456F"/>
    <w:rsid w:val="0031465E"/>
    <w:rsid w:val="003148E2"/>
    <w:rsid w:val="003150E8"/>
    <w:rsid w:val="00315119"/>
    <w:rsid w:val="00315357"/>
    <w:rsid w:val="003154CD"/>
    <w:rsid w:val="00315780"/>
    <w:rsid w:val="003157C6"/>
    <w:rsid w:val="00315A31"/>
    <w:rsid w:val="00315CC5"/>
    <w:rsid w:val="00315CC8"/>
    <w:rsid w:val="00315D07"/>
    <w:rsid w:val="00315D43"/>
    <w:rsid w:val="00315F81"/>
    <w:rsid w:val="003163E9"/>
    <w:rsid w:val="00316464"/>
    <w:rsid w:val="0031646A"/>
    <w:rsid w:val="003166CA"/>
    <w:rsid w:val="00316741"/>
    <w:rsid w:val="00316C8D"/>
    <w:rsid w:val="003170E4"/>
    <w:rsid w:val="0031743B"/>
    <w:rsid w:val="0031755D"/>
    <w:rsid w:val="003176A2"/>
    <w:rsid w:val="003178FD"/>
    <w:rsid w:val="00317AF2"/>
    <w:rsid w:val="00317C9E"/>
    <w:rsid w:val="00317DEF"/>
    <w:rsid w:val="00317E46"/>
    <w:rsid w:val="00317F2D"/>
    <w:rsid w:val="00320683"/>
    <w:rsid w:val="0032080F"/>
    <w:rsid w:val="00320CAE"/>
    <w:rsid w:val="00320D88"/>
    <w:rsid w:val="00320FFF"/>
    <w:rsid w:val="00321262"/>
    <w:rsid w:val="00321479"/>
    <w:rsid w:val="003217B1"/>
    <w:rsid w:val="00321D54"/>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71"/>
    <w:rsid w:val="00327288"/>
    <w:rsid w:val="00327290"/>
    <w:rsid w:val="003273BD"/>
    <w:rsid w:val="003274E7"/>
    <w:rsid w:val="0032799B"/>
    <w:rsid w:val="00327B13"/>
    <w:rsid w:val="00327F8E"/>
    <w:rsid w:val="003300E8"/>
    <w:rsid w:val="0033029F"/>
    <w:rsid w:val="003302F1"/>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3B7"/>
    <w:rsid w:val="003324D7"/>
    <w:rsid w:val="00332998"/>
    <w:rsid w:val="00332DB3"/>
    <w:rsid w:val="0033314B"/>
    <w:rsid w:val="00333426"/>
    <w:rsid w:val="00333461"/>
    <w:rsid w:val="003334DE"/>
    <w:rsid w:val="00333560"/>
    <w:rsid w:val="0033380F"/>
    <w:rsid w:val="00333AFA"/>
    <w:rsid w:val="0033419C"/>
    <w:rsid w:val="0033436E"/>
    <w:rsid w:val="00334D37"/>
    <w:rsid w:val="00335616"/>
    <w:rsid w:val="003356C4"/>
    <w:rsid w:val="0033574D"/>
    <w:rsid w:val="003359D0"/>
    <w:rsid w:val="00335C80"/>
    <w:rsid w:val="00335D9C"/>
    <w:rsid w:val="00335E58"/>
    <w:rsid w:val="00335EC0"/>
    <w:rsid w:val="00335EFB"/>
    <w:rsid w:val="00335FD9"/>
    <w:rsid w:val="003361D6"/>
    <w:rsid w:val="003363FC"/>
    <w:rsid w:val="003364B0"/>
    <w:rsid w:val="0033677E"/>
    <w:rsid w:val="00336A20"/>
    <w:rsid w:val="00337192"/>
    <w:rsid w:val="0033748B"/>
    <w:rsid w:val="003374CB"/>
    <w:rsid w:val="0033752C"/>
    <w:rsid w:val="00337535"/>
    <w:rsid w:val="0033790D"/>
    <w:rsid w:val="00337BB5"/>
    <w:rsid w:val="0034028C"/>
    <w:rsid w:val="0034095B"/>
    <w:rsid w:val="00340A9E"/>
    <w:rsid w:val="003417BB"/>
    <w:rsid w:val="00341A68"/>
    <w:rsid w:val="00341F66"/>
    <w:rsid w:val="00342285"/>
    <w:rsid w:val="0034291E"/>
    <w:rsid w:val="00342A80"/>
    <w:rsid w:val="00342C19"/>
    <w:rsid w:val="00342EF3"/>
    <w:rsid w:val="00343224"/>
    <w:rsid w:val="0034348B"/>
    <w:rsid w:val="003438F2"/>
    <w:rsid w:val="003439ED"/>
    <w:rsid w:val="00343E2F"/>
    <w:rsid w:val="00343F46"/>
    <w:rsid w:val="003440BA"/>
    <w:rsid w:val="003443B7"/>
    <w:rsid w:val="003444F9"/>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582"/>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42D6"/>
    <w:rsid w:val="003543CC"/>
    <w:rsid w:val="00354785"/>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3E8"/>
    <w:rsid w:val="003578A4"/>
    <w:rsid w:val="00357DCC"/>
    <w:rsid w:val="003600E6"/>
    <w:rsid w:val="003604CA"/>
    <w:rsid w:val="00360649"/>
    <w:rsid w:val="003606BE"/>
    <w:rsid w:val="00360E25"/>
    <w:rsid w:val="00360F55"/>
    <w:rsid w:val="00360F95"/>
    <w:rsid w:val="003610A8"/>
    <w:rsid w:val="003611D5"/>
    <w:rsid w:val="00361594"/>
    <w:rsid w:val="00361AFA"/>
    <w:rsid w:val="00361C59"/>
    <w:rsid w:val="00361E49"/>
    <w:rsid w:val="00361F7A"/>
    <w:rsid w:val="00361F92"/>
    <w:rsid w:val="00362246"/>
    <w:rsid w:val="003622C2"/>
    <w:rsid w:val="003624B1"/>
    <w:rsid w:val="003624C2"/>
    <w:rsid w:val="0036283C"/>
    <w:rsid w:val="003632FE"/>
    <w:rsid w:val="0036332D"/>
    <w:rsid w:val="00363552"/>
    <w:rsid w:val="003636D0"/>
    <w:rsid w:val="00363743"/>
    <w:rsid w:val="00363928"/>
    <w:rsid w:val="00363A13"/>
    <w:rsid w:val="00363C54"/>
    <w:rsid w:val="00363E73"/>
    <w:rsid w:val="00364013"/>
    <w:rsid w:val="003641B9"/>
    <w:rsid w:val="003644D5"/>
    <w:rsid w:val="00364611"/>
    <w:rsid w:val="003647DD"/>
    <w:rsid w:val="003647E8"/>
    <w:rsid w:val="00364CDA"/>
    <w:rsid w:val="00364F07"/>
    <w:rsid w:val="00365093"/>
    <w:rsid w:val="003650DB"/>
    <w:rsid w:val="0036519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F93"/>
    <w:rsid w:val="00370009"/>
    <w:rsid w:val="0037005A"/>
    <w:rsid w:val="00370292"/>
    <w:rsid w:val="003703BC"/>
    <w:rsid w:val="00370508"/>
    <w:rsid w:val="00370A62"/>
    <w:rsid w:val="00370AB5"/>
    <w:rsid w:val="00370D82"/>
    <w:rsid w:val="00371832"/>
    <w:rsid w:val="00371B26"/>
    <w:rsid w:val="00372478"/>
    <w:rsid w:val="00372514"/>
    <w:rsid w:val="003727D1"/>
    <w:rsid w:val="003727E5"/>
    <w:rsid w:val="00372925"/>
    <w:rsid w:val="00372BF3"/>
    <w:rsid w:val="00372F03"/>
    <w:rsid w:val="00372F2F"/>
    <w:rsid w:val="00372F9A"/>
    <w:rsid w:val="00372FF3"/>
    <w:rsid w:val="00373154"/>
    <w:rsid w:val="003731FE"/>
    <w:rsid w:val="0037330C"/>
    <w:rsid w:val="003735F6"/>
    <w:rsid w:val="003738D1"/>
    <w:rsid w:val="0037397C"/>
    <w:rsid w:val="00373A9C"/>
    <w:rsid w:val="00373AC6"/>
    <w:rsid w:val="00373D22"/>
    <w:rsid w:val="00373EFB"/>
    <w:rsid w:val="00374594"/>
    <w:rsid w:val="003747BF"/>
    <w:rsid w:val="00374A2D"/>
    <w:rsid w:val="00375010"/>
    <w:rsid w:val="00375032"/>
    <w:rsid w:val="00375236"/>
    <w:rsid w:val="0037540A"/>
    <w:rsid w:val="00375B57"/>
    <w:rsid w:val="00375CBF"/>
    <w:rsid w:val="00375DC7"/>
    <w:rsid w:val="00375ED8"/>
    <w:rsid w:val="00376A4C"/>
    <w:rsid w:val="00376B9A"/>
    <w:rsid w:val="0037711F"/>
    <w:rsid w:val="003771A5"/>
    <w:rsid w:val="00377B2B"/>
    <w:rsid w:val="00377CDF"/>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C8A"/>
    <w:rsid w:val="00382D16"/>
    <w:rsid w:val="00382D7D"/>
    <w:rsid w:val="0038342A"/>
    <w:rsid w:val="003835FA"/>
    <w:rsid w:val="00383A0F"/>
    <w:rsid w:val="0038411D"/>
    <w:rsid w:val="00384622"/>
    <w:rsid w:val="00384688"/>
    <w:rsid w:val="003846F3"/>
    <w:rsid w:val="00384A63"/>
    <w:rsid w:val="00384CFE"/>
    <w:rsid w:val="003859BE"/>
    <w:rsid w:val="00385C09"/>
    <w:rsid w:val="00385C97"/>
    <w:rsid w:val="00385D80"/>
    <w:rsid w:val="0038619E"/>
    <w:rsid w:val="0038630C"/>
    <w:rsid w:val="003864CE"/>
    <w:rsid w:val="0038678E"/>
    <w:rsid w:val="00386944"/>
    <w:rsid w:val="00386C50"/>
    <w:rsid w:val="00386D1C"/>
    <w:rsid w:val="00386E94"/>
    <w:rsid w:val="003870EF"/>
    <w:rsid w:val="003876BF"/>
    <w:rsid w:val="0038772F"/>
    <w:rsid w:val="003877CD"/>
    <w:rsid w:val="00387B04"/>
    <w:rsid w:val="00387B46"/>
    <w:rsid w:val="00387C9D"/>
    <w:rsid w:val="00390335"/>
    <w:rsid w:val="003903C6"/>
    <w:rsid w:val="0039072E"/>
    <w:rsid w:val="00390B21"/>
    <w:rsid w:val="00390C9F"/>
    <w:rsid w:val="0039113C"/>
    <w:rsid w:val="00391408"/>
    <w:rsid w:val="00391463"/>
    <w:rsid w:val="003919B8"/>
    <w:rsid w:val="00391CA9"/>
    <w:rsid w:val="00391D58"/>
    <w:rsid w:val="003922A8"/>
    <w:rsid w:val="00392313"/>
    <w:rsid w:val="0039247C"/>
    <w:rsid w:val="0039333B"/>
    <w:rsid w:val="00393348"/>
    <w:rsid w:val="0039380F"/>
    <w:rsid w:val="00393815"/>
    <w:rsid w:val="0039382E"/>
    <w:rsid w:val="00393925"/>
    <w:rsid w:val="00393BC0"/>
    <w:rsid w:val="00393DED"/>
    <w:rsid w:val="00393E53"/>
    <w:rsid w:val="003940C5"/>
    <w:rsid w:val="003942A7"/>
    <w:rsid w:val="003943FE"/>
    <w:rsid w:val="0039469D"/>
    <w:rsid w:val="0039482B"/>
    <w:rsid w:val="00394CF3"/>
    <w:rsid w:val="00394DB9"/>
    <w:rsid w:val="00394DF4"/>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64A"/>
    <w:rsid w:val="00396788"/>
    <w:rsid w:val="00396877"/>
    <w:rsid w:val="00396C26"/>
    <w:rsid w:val="00396F73"/>
    <w:rsid w:val="003971D3"/>
    <w:rsid w:val="00397362"/>
    <w:rsid w:val="003976CA"/>
    <w:rsid w:val="0039790C"/>
    <w:rsid w:val="00397945"/>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2DE"/>
    <w:rsid w:val="003A23DD"/>
    <w:rsid w:val="003A2741"/>
    <w:rsid w:val="003A2B9E"/>
    <w:rsid w:val="003A2C3C"/>
    <w:rsid w:val="003A2C81"/>
    <w:rsid w:val="003A326D"/>
    <w:rsid w:val="003A375E"/>
    <w:rsid w:val="003A388D"/>
    <w:rsid w:val="003A38B7"/>
    <w:rsid w:val="003A3CAF"/>
    <w:rsid w:val="003A3FBF"/>
    <w:rsid w:val="003A402D"/>
    <w:rsid w:val="003A4221"/>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F2"/>
    <w:rsid w:val="003A6D55"/>
    <w:rsid w:val="003A70AB"/>
    <w:rsid w:val="003A72FE"/>
    <w:rsid w:val="003A7426"/>
    <w:rsid w:val="003A75C3"/>
    <w:rsid w:val="003A75D8"/>
    <w:rsid w:val="003A787B"/>
    <w:rsid w:val="003A7EBD"/>
    <w:rsid w:val="003B0120"/>
    <w:rsid w:val="003B01A9"/>
    <w:rsid w:val="003B04F1"/>
    <w:rsid w:val="003B0679"/>
    <w:rsid w:val="003B0B7D"/>
    <w:rsid w:val="003B0BAF"/>
    <w:rsid w:val="003B0C75"/>
    <w:rsid w:val="003B0DC4"/>
    <w:rsid w:val="003B116B"/>
    <w:rsid w:val="003B13B6"/>
    <w:rsid w:val="003B13F8"/>
    <w:rsid w:val="003B173D"/>
    <w:rsid w:val="003B1813"/>
    <w:rsid w:val="003B18E1"/>
    <w:rsid w:val="003B1D53"/>
    <w:rsid w:val="003B1E8E"/>
    <w:rsid w:val="003B1F1D"/>
    <w:rsid w:val="003B1F26"/>
    <w:rsid w:val="003B2055"/>
    <w:rsid w:val="003B2539"/>
    <w:rsid w:val="003B2711"/>
    <w:rsid w:val="003B2EAE"/>
    <w:rsid w:val="003B2F65"/>
    <w:rsid w:val="003B2F88"/>
    <w:rsid w:val="003B314D"/>
    <w:rsid w:val="003B393F"/>
    <w:rsid w:val="003B3977"/>
    <w:rsid w:val="003B3FB8"/>
    <w:rsid w:val="003B3FC4"/>
    <w:rsid w:val="003B42AA"/>
    <w:rsid w:val="003B42CE"/>
    <w:rsid w:val="003B447F"/>
    <w:rsid w:val="003B4CA1"/>
    <w:rsid w:val="003B5392"/>
    <w:rsid w:val="003B5E84"/>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01D"/>
    <w:rsid w:val="003B76AB"/>
    <w:rsid w:val="003B788D"/>
    <w:rsid w:val="003B7952"/>
    <w:rsid w:val="003B796A"/>
    <w:rsid w:val="003B79A8"/>
    <w:rsid w:val="003C0C68"/>
    <w:rsid w:val="003C0E4D"/>
    <w:rsid w:val="003C0FE1"/>
    <w:rsid w:val="003C11C2"/>
    <w:rsid w:val="003C1337"/>
    <w:rsid w:val="003C1854"/>
    <w:rsid w:val="003C1865"/>
    <w:rsid w:val="003C1A6D"/>
    <w:rsid w:val="003C1DED"/>
    <w:rsid w:val="003C203B"/>
    <w:rsid w:val="003C2560"/>
    <w:rsid w:val="003C2659"/>
    <w:rsid w:val="003C2A80"/>
    <w:rsid w:val="003C2B43"/>
    <w:rsid w:val="003C2C46"/>
    <w:rsid w:val="003C2D38"/>
    <w:rsid w:val="003C3267"/>
    <w:rsid w:val="003C39CD"/>
    <w:rsid w:val="003C3D71"/>
    <w:rsid w:val="003C3F11"/>
    <w:rsid w:val="003C4904"/>
    <w:rsid w:val="003C494A"/>
    <w:rsid w:val="003C4AF7"/>
    <w:rsid w:val="003C5004"/>
    <w:rsid w:val="003C5159"/>
    <w:rsid w:val="003C524F"/>
    <w:rsid w:val="003C5336"/>
    <w:rsid w:val="003C570C"/>
    <w:rsid w:val="003C5AA0"/>
    <w:rsid w:val="003C5B51"/>
    <w:rsid w:val="003C6137"/>
    <w:rsid w:val="003C64A9"/>
    <w:rsid w:val="003C69E7"/>
    <w:rsid w:val="003C6AE5"/>
    <w:rsid w:val="003C6B1B"/>
    <w:rsid w:val="003C6FDD"/>
    <w:rsid w:val="003C75F6"/>
    <w:rsid w:val="003C7ED7"/>
    <w:rsid w:val="003D043B"/>
    <w:rsid w:val="003D058B"/>
    <w:rsid w:val="003D0A0C"/>
    <w:rsid w:val="003D0B4B"/>
    <w:rsid w:val="003D0CB6"/>
    <w:rsid w:val="003D0DAF"/>
    <w:rsid w:val="003D1089"/>
    <w:rsid w:val="003D1174"/>
    <w:rsid w:val="003D117B"/>
    <w:rsid w:val="003D1489"/>
    <w:rsid w:val="003D19EF"/>
    <w:rsid w:val="003D1AD9"/>
    <w:rsid w:val="003D1E13"/>
    <w:rsid w:val="003D2194"/>
    <w:rsid w:val="003D221E"/>
    <w:rsid w:val="003D22A8"/>
    <w:rsid w:val="003D2401"/>
    <w:rsid w:val="003D2438"/>
    <w:rsid w:val="003D25E7"/>
    <w:rsid w:val="003D2872"/>
    <w:rsid w:val="003D2926"/>
    <w:rsid w:val="003D29EE"/>
    <w:rsid w:val="003D2EAE"/>
    <w:rsid w:val="003D3672"/>
    <w:rsid w:val="003D3B4F"/>
    <w:rsid w:val="003D45F8"/>
    <w:rsid w:val="003D485D"/>
    <w:rsid w:val="003D49F0"/>
    <w:rsid w:val="003D4B6D"/>
    <w:rsid w:val="003D4C54"/>
    <w:rsid w:val="003D56FD"/>
    <w:rsid w:val="003D5928"/>
    <w:rsid w:val="003D5B2D"/>
    <w:rsid w:val="003D5D71"/>
    <w:rsid w:val="003D5DBE"/>
    <w:rsid w:val="003D5F91"/>
    <w:rsid w:val="003D6132"/>
    <w:rsid w:val="003D6340"/>
    <w:rsid w:val="003D639F"/>
    <w:rsid w:val="003D6B32"/>
    <w:rsid w:val="003D6E9F"/>
    <w:rsid w:val="003D702B"/>
    <w:rsid w:val="003D7065"/>
    <w:rsid w:val="003D7197"/>
    <w:rsid w:val="003D7850"/>
    <w:rsid w:val="003D79FE"/>
    <w:rsid w:val="003D7B32"/>
    <w:rsid w:val="003E05A1"/>
    <w:rsid w:val="003E0937"/>
    <w:rsid w:val="003E0A5E"/>
    <w:rsid w:val="003E11DF"/>
    <w:rsid w:val="003E138E"/>
    <w:rsid w:val="003E1398"/>
    <w:rsid w:val="003E16A6"/>
    <w:rsid w:val="003E16E0"/>
    <w:rsid w:val="003E2461"/>
    <w:rsid w:val="003E2551"/>
    <w:rsid w:val="003E293D"/>
    <w:rsid w:val="003E295F"/>
    <w:rsid w:val="003E2C2E"/>
    <w:rsid w:val="003E2C99"/>
    <w:rsid w:val="003E2DE5"/>
    <w:rsid w:val="003E2E7C"/>
    <w:rsid w:val="003E31BB"/>
    <w:rsid w:val="003E3322"/>
    <w:rsid w:val="003E334A"/>
    <w:rsid w:val="003E38FE"/>
    <w:rsid w:val="003E3B09"/>
    <w:rsid w:val="003E41CD"/>
    <w:rsid w:val="003E41E1"/>
    <w:rsid w:val="003E43AC"/>
    <w:rsid w:val="003E45BE"/>
    <w:rsid w:val="003E466A"/>
    <w:rsid w:val="003E534C"/>
    <w:rsid w:val="003E5360"/>
    <w:rsid w:val="003E5948"/>
    <w:rsid w:val="003E5A23"/>
    <w:rsid w:val="003E5D89"/>
    <w:rsid w:val="003E5FF7"/>
    <w:rsid w:val="003E61B3"/>
    <w:rsid w:val="003E639D"/>
    <w:rsid w:val="003E63FD"/>
    <w:rsid w:val="003E6457"/>
    <w:rsid w:val="003E64A4"/>
    <w:rsid w:val="003E6603"/>
    <w:rsid w:val="003E6676"/>
    <w:rsid w:val="003E68FD"/>
    <w:rsid w:val="003E77EC"/>
    <w:rsid w:val="003E79F0"/>
    <w:rsid w:val="003E7BC7"/>
    <w:rsid w:val="003E7CB9"/>
    <w:rsid w:val="003E7E24"/>
    <w:rsid w:val="003E7FF4"/>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F02"/>
    <w:rsid w:val="003F2268"/>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292"/>
    <w:rsid w:val="003F5300"/>
    <w:rsid w:val="003F56D4"/>
    <w:rsid w:val="003F59FA"/>
    <w:rsid w:val="003F5A2F"/>
    <w:rsid w:val="003F5B55"/>
    <w:rsid w:val="003F5E15"/>
    <w:rsid w:val="003F5E2D"/>
    <w:rsid w:val="003F63C5"/>
    <w:rsid w:val="003F69DB"/>
    <w:rsid w:val="003F6C92"/>
    <w:rsid w:val="003F6ED2"/>
    <w:rsid w:val="003F7072"/>
    <w:rsid w:val="003F7087"/>
    <w:rsid w:val="003F77B4"/>
    <w:rsid w:val="003F7C3A"/>
    <w:rsid w:val="003F7D5D"/>
    <w:rsid w:val="003F7E7B"/>
    <w:rsid w:val="0040002E"/>
    <w:rsid w:val="00400078"/>
    <w:rsid w:val="004000AA"/>
    <w:rsid w:val="00400563"/>
    <w:rsid w:val="004005E9"/>
    <w:rsid w:val="00400744"/>
    <w:rsid w:val="00400C31"/>
    <w:rsid w:val="004011A6"/>
    <w:rsid w:val="004012B0"/>
    <w:rsid w:val="0040154C"/>
    <w:rsid w:val="00401C35"/>
    <w:rsid w:val="00401D00"/>
    <w:rsid w:val="00401D80"/>
    <w:rsid w:val="00401FE2"/>
    <w:rsid w:val="004021B9"/>
    <w:rsid w:val="004026B9"/>
    <w:rsid w:val="00402944"/>
    <w:rsid w:val="00402B1E"/>
    <w:rsid w:val="00402EF4"/>
    <w:rsid w:val="00402FF6"/>
    <w:rsid w:val="00403181"/>
    <w:rsid w:val="0040338E"/>
    <w:rsid w:val="004035CB"/>
    <w:rsid w:val="00403873"/>
    <w:rsid w:val="00403C44"/>
    <w:rsid w:val="004048B4"/>
    <w:rsid w:val="00404D63"/>
    <w:rsid w:val="004052E4"/>
    <w:rsid w:val="0040594C"/>
    <w:rsid w:val="00405B26"/>
    <w:rsid w:val="00405C3F"/>
    <w:rsid w:val="00405DF8"/>
    <w:rsid w:val="00405E18"/>
    <w:rsid w:val="00405E3B"/>
    <w:rsid w:val="0040672C"/>
    <w:rsid w:val="004068A7"/>
    <w:rsid w:val="00406A66"/>
    <w:rsid w:val="00406B25"/>
    <w:rsid w:val="00406BE6"/>
    <w:rsid w:val="00406C79"/>
    <w:rsid w:val="00406C82"/>
    <w:rsid w:val="00406F91"/>
    <w:rsid w:val="004071E5"/>
    <w:rsid w:val="0040734D"/>
    <w:rsid w:val="004074AB"/>
    <w:rsid w:val="0040785D"/>
    <w:rsid w:val="004079CF"/>
    <w:rsid w:val="00407B38"/>
    <w:rsid w:val="00410159"/>
    <w:rsid w:val="0041036E"/>
    <w:rsid w:val="0041041B"/>
    <w:rsid w:val="004107FC"/>
    <w:rsid w:val="00410944"/>
    <w:rsid w:val="00410ABA"/>
    <w:rsid w:val="00410F0A"/>
    <w:rsid w:val="00411062"/>
    <w:rsid w:val="004110FF"/>
    <w:rsid w:val="0041126A"/>
    <w:rsid w:val="0041133F"/>
    <w:rsid w:val="00411340"/>
    <w:rsid w:val="004117BA"/>
    <w:rsid w:val="00411A0C"/>
    <w:rsid w:val="00411F66"/>
    <w:rsid w:val="00412665"/>
    <w:rsid w:val="00412A5D"/>
    <w:rsid w:val="00413096"/>
    <w:rsid w:val="004132A0"/>
    <w:rsid w:val="0041344F"/>
    <w:rsid w:val="004137A7"/>
    <w:rsid w:val="00413804"/>
    <w:rsid w:val="004138AE"/>
    <w:rsid w:val="00413CC0"/>
    <w:rsid w:val="00413DAD"/>
    <w:rsid w:val="00413E9E"/>
    <w:rsid w:val="00413EC0"/>
    <w:rsid w:val="004143CA"/>
    <w:rsid w:val="004143FC"/>
    <w:rsid w:val="00414A8B"/>
    <w:rsid w:val="00414BCC"/>
    <w:rsid w:val="00414CFC"/>
    <w:rsid w:val="00414D5A"/>
    <w:rsid w:val="00414D76"/>
    <w:rsid w:val="00414DAD"/>
    <w:rsid w:val="00414E85"/>
    <w:rsid w:val="004153EA"/>
    <w:rsid w:val="004154C1"/>
    <w:rsid w:val="004154D5"/>
    <w:rsid w:val="004159DC"/>
    <w:rsid w:val="00415DAE"/>
    <w:rsid w:val="004161C9"/>
    <w:rsid w:val="00416620"/>
    <w:rsid w:val="00416626"/>
    <w:rsid w:val="00416FAF"/>
    <w:rsid w:val="00417962"/>
    <w:rsid w:val="00417A2C"/>
    <w:rsid w:val="00417FBC"/>
    <w:rsid w:val="00420684"/>
    <w:rsid w:val="00420831"/>
    <w:rsid w:val="004209B9"/>
    <w:rsid w:val="004209DB"/>
    <w:rsid w:val="00420F20"/>
    <w:rsid w:val="00421071"/>
    <w:rsid w:val="0042115A"/>
    <w:rsid w:val="004213CE"/>
    <w:rsid w:val="0042144F"/>
    <w:rsid w:val="00421820"/>
    <w:rsid w:val="0042183B"/>
    <w:rsid w:val="004218FA"/>
    <w:rsid w:val="00421A57"/>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3EFE"/>
    <w:rsid w:val="004242F7"/>
    <w:rsid w:val="004245B4"/>
    <w:rsid w:val="00424AB6"/>
    <w:rsid w:val="00424B70"/>
    <w:rsid w:val="004251BC"/>
    <w:rsid w:val="004251EA"/>
    <w:rsid w:val="00425592"/>
    <w:rsid w:val="004256ED"/>
    <w:rsid w:val="00425BCC"/>
    <w:rsid w:val="00425BDB"/>
    <w:rsid w:val="00425D7B"/>
    <w:rsid w:val="00425DD1"/>
    <w:rsid w:val="00425E4D"/>
    <w:rsid w:val="00426568"/>
    <w:rsid w:val="004265BC"/>
    <w:rsid w:val="00426BEB"/>
    <w:rsid w:val="00426D6C"/>
    <w:rsid w:val="00426FB6"/>
    <w:rsid w:val="00426FD0"/>
    <w:rsid w:val="0042745D"/>
    <w:rsid w:val="00427583"/>
    <w:rsid w:val="004275EE"/>
    <w:rsid w:val="004277E2"/>
    <w:rsid w:val="0042785B"/>
    <w:rsid w:val="00427AEF"/>
    <w:rsid w:val="00427E5A"/>
    <w:rsid w:val="00427EF5"/>
    <w:rsid w:val="00427F66"/>
    <w:rsid w:val="004300E5"/>
    <w:rsid w:val="004305F4"/>
    <w:rsid w:val="00430602"/>
    <w:rsid w:val="004308EA"/>
    <w:rsid w:val="00430A3C"/>
    <w:rsid w:val="00430AA9"/>
    <w:rsid w:val="00430C98"/>
    <w:rsid w:val="0043119B"/>
    <w:rsid w:val="0043127A"/>
    <w:rsid w:val="00431CAB"/>
    <w:rsid w:val="00431D36"/>
    <w:rsid w:val="00431DAF"/>
    <w:rsid w:val="004320CE"/>
    <w:rsid w:val="004329AE"/>
    <w:rsid w:val="00432E74"/>
    <w:rsid w:val="00433186"/>
    <w:rsid w:val="00433407"/>
    <w:rsid w:val="0043352C"/>
    <w:rsid w:val="00433C2F"/>
    <w:rsid w:val="00433E00"/>
    <w:rsid w:val="00433E31"/>
    <w:rsid w:val="0043476A"/>
    <w:rsid w:val="004348BC"/>
    <w:rsid w:val="004348BF"/>
    <w:rsid w:val="00434A0D"/>
    <w:rsid w:val="00435105"/>
    <w:rsid w:val="004356F5"/>
    <w:rsid w:val="004358A9"/>
    <w:rsid w:val="00435BF4"/>
    <w:rsid w:val="00435CC7"/>
    <w:rsid w:val="00435FBE"/>
    <w:rsid w:val="004367C5"/>
    <w:rsid w:val="00436990"/>
    <w:rsid w:val="00436A8C"/>
    <w:rsid w:val="004375DE"/>
    <w:rsid w:val="004376F5"/>
    <w:rsid w:val="00437BD9"/>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3782"/>
    <w:rsid w:val="00444035"/>
    <w:rsid w:val="0044435E"/>
    <w:rsid w:val="00444530"/>
    <w:rsid w:val="004446EA"/>
    <w:rsid w:val="00444904"/>
    <w:rsid w:val="00444B9F"/>
    <w:rsid w:val="00444D3F"/>
    <w:rsid w:val="00444D80"/>
    <w:rsid w:val="00444DB4"/>
    <w:rsid w:val="00444F2C"/>
    <w:rsid w:val="00444F56"/>
    <w:rsid w:val="004451E1"/>
    <w:rsid w:val="004455B1"/>
    <w:rsid w:val="0044588F"/>
    <w:rsid w:val="00445C1E"/>
    <w:rsid w:val="00445E2C"/>
    <w:rsid w:val="00445EAE"/>
    <w:rsid w:val="00446016"/>
    <w:rsid w:val="004460F2"/>
    <w:rsid w:val="004463B0"/>
    <w:rsid w:val="00446870"/>
    <w:rsid w:val="00446900"/>
    <w:rsid w:val="00446DD7"/>
    <w:rsid w:val="00446E4C"/>
    <w:rsid w:val="00447018"/>
    <w:rsid w:val="004470C5"/>
    <w:rsid w:val="0044711E"/>
    <w:rsid w:val="00447165"/>
    <w:rsid w:val="0044718F"/>
    <w:rsid w:val="004472ED"/>
    <w:rsid w:val="00447367"/>
    <w:rsid w:val="0044751C"/>
    <w:rsid w:val="004475A3"/>
    <w:rsid w:val="0044795D"/>
    <w:rsid w:val="00450043"/>
    <w:rsid w:val="00450114"/>
    <w:rsid w:val="00450175"/>
    <w:rsid w:val="004507BE"/>
    <w:rsid w:val="00450AFA"/>
    <w:rsid w:val="00450B39"/>
    <w:rsid w:val="00450F2B"/>
    <w:rsid w:val="0045119C"/>
    <w:rsid w:val="00451676"/>
    <w:rsid w:val="004517C8"/>
    <w:rsid w:val="00451F7E"/>
    <w:rsid w:val="00452061"/>
    <w:rsid w:val="00452261"/>
    <w:rsid w:val="004522B2"/>
    <w:rsid w:val="0045235D"/>
    <w:rsid w:val="004523B4"/>
    <w:rsid w:val="00452567"/>
    <w:rsid w:val="00452681"/>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937"/>
    <w:rsid w:val="00454949"/>
    <w:rsid w:val="00454A6C"/>
    <w:rsid w:val="0045526C"/>
    <w:rsid w:val="0045545C"/>
    <w:rsid w:val="0045556B"/>
    <w:rsid w:val="00455793"/>
    <w:rsid w:val="004558B4"/>
    <w:rsid w:val="00455B4C"/>
    <w:rsid w:val="00455E86"/>
    <w:rsid w:val="004566B2"/>
    <w:rsid w:val="00456D0A"/>
    <w:rsid w:val="00456E53"/>
    <w:rsid w:val="00456EAE"/>
    <w:rsid w:val="00456F61"/>
    <w:rsid w:val="00456F6C"/>
    <w:rsid w:val="00456FD6"/>
    <w:rsid w:val="00457080"/>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2013"/>
    <w:rsid w:val="0046218F"/>
    <w:rsid w:val="0046236C"/>
    <w:rsid w:val="00462570"/>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C6"/>
    <w:rsid w:val="00463AF1"/>
    <w:rsid w:val="004644EA"/>
    <w:rsid w:val="00464607"/>
    <w:rsid w:val="004646C3"/>
    <w:rsid w:val="00464749"/>
    <w:rsid w:val="00464ACE"/>
    <w:rsid w:val="00464C7A"/>
    <w:rsid w:val="00464D9C"/>
    <w:rsid w:val="00465AAD"/>
    <w:rsid w:val="00465DAC"/>
    <w:rsid w:val="00465E8A"/>
    <w:rsid w:val="00466531"/>
    <w:rsid w:val="00466693"/>
    <w:rsid w:val="004669EA"/>
    <w:rsid w:val="00466C97"/>
    <w:rsid w:val="00466D2A"/>
    <w:rsid w:val="00466ED0"/>
    <w:rsid w:val="00466F06"/>
    <w:rsid w:val="00466F46"/>
    <w:rsid w:val="0046728B"/>
    <w:rsid w:val="00467310"/>
    <w:rsid w:val="0046736F"/>
    <w:rsid w:val="004678D6"/>
    <w:rsid w:val="004679C6"/>
    <w:rsid w:val="00467E75"/>
    <w:rsid w:val="00467EDA"/>
    <w:rsid w:val="004701D3"/>
    <w:rsid w:val="00470349"/>
    <w:rsid w:val="004705ED"/>
    <w:rsid w:val="0047083E"/>
    <w:rsid w:val="00470954"/>
    <w:rsid w:val="004709B8"/>
    <w:rsid w:val="00471059"/>
    <w:rsid w:val="00471828"/>
    <w:rsid w:val="004718D3"/>
    <w:rsid w:val="00471CFD"/>
    <w:rsid w:val="00471F0F"/>
    <w:rsid w:val="00471FBE"/>
    <w:rsid w:val="004720AF"/>
    <w:rsid w:val="0047224B"/>
    <w:rsid w:val="004722E7"/>
    <w:rsid w:val="0047237D"/>
    <w:rsid w:val="004724C4"/>
    <w:rsid w:val="004726C5"/>
    <w:rsid w:val="00472B7F"/>
    <w:rsid w:val="00472D22"/>
    <w:rsid w:val="00472FEA"/>
    <w:rsid w:val="00473AE0"/>
    <w:rsid w:val="00473AFD"/>
    <w:rsid w:val="00473B1A"/>
    <w:rsid w:val="00473D4B"/>
    <w:rsid w:val="00473F14"/>
    <w:rsid w:val="00473F89"/>
    <w:rsid w:val="00474346"/>
    <w:rsid w:val="004744ED"/>
    <w:rsid w:val="00474526"/>
    <w:rsid w:val="00474715"/>
    <w:rsid w:val="00474956"/>
    <w:rsid w:val="00474B45"/>
    <w:rsid w:val="00474D87"/>
    <w:rsid w:val="00474F1D"/>
    <w:rsid w:val="004750EA"/>
    <w:rsid w:val="00475349"/>
    <w:rsid w:val="00475735"/>
    <w:rsid w:val="004758C2"/>
    <w:rsid w:val="00475A47"/>
    <w:rsid w:val="00475B73"/>
    <w:rsid w:val="00475CF4"/>
    <w:rsid w:val="0047614E"/>
    <w:rsid w:val="00476919"/>
    <w:rsid w:val="00476958"/>
    <w:rsid w:val="00476A6C"/>
    <w:rsid w:val="00476D02"/>
    <w:rsid w:val="00476E13"/>
    <w:rsid w:val="004771D3"/>
    <w:rsid w:val="004772D9"/>
    <w:rsid w:val="0047751B"/>
    <w:rsid w:val="004776D9"/>
    <w:rsid w:val="004779CD"/>
    <w:rsid w:val="00477A36"/>
    <w:rsid w:val="00477CC6"/>
    <w:rsid w:val="00477FE2"/>
    <w:rsid w:val="004806F5"/>
    <w:rsid w:val="00480BFA"/>
    <w:rsid w:val="00480F9A"/>
    <w:rsid w:val="004813AC"/>
    <w:rsid w:val="0048152B"/>
    <w:rsid w:val="00481542"/>
    <w:rsid w:val="004817C3"/>
    <w:rsid w:val="00481A7F"/>
    <w:rsid w:val="00481B16"/>
    <w:rsid w:val="00481E15"/>
    <w:rsid w:val="00481F19"/>
    <w:rsid w:val="0048218B"/>
    <w:rsid w:val="004823DD"/>
    <w:rsid w:val="00482411"/>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B53"/>
    <w:rsid w:val="00484F97"/>
    <w:rsid w:val="0048542C"/>
    <w:rsid w:val="00485DE7"/>
    <w:rsid w:val="00485F31"/>
    <w:rsid w:val="004863E2"/>
    <w:rsid w:val="004866B4"/>
    <w:rsid w:val="0048670E"/>
    <w:rsid w:val="00486923"/>
    <w:rsid w:val="00486AA3"/>
    <w:rsid w:val="00486D48"/>
    <w:rsid w:val="00486F42"/>
    <w:rsid w:val="00486FC1"/>
    <w:rsid w:val="0048704A"/>
    <w:rsid w:val="00487365"/>
    <w:rsid w:val="0048762E"/>
    <w:rsid w:val="00487678"/>
    <w:rsid w:val="00487F3E"/>
    <w:rsid w:val="004900BE"/>
    <w:rsid w:val="00490991"/>
    <w:rsid w:val="00490C33"/>
    <w:rsid w:val="00490E27"/>
    <w:rsid w:val="00490EC6"/>
    <w:rsid w:val="00491115"/>
    <w:rsid w:val="00491267"/>
    <w:rsid w:val="004913E5"/>
    <w:rsid w:val="00491430"/>
    <w:rsid w:val="0049148B"/>
    <w:rsid w:val="004915D5"/>
    <w:rsid w:val="004915F8"/>
    <w:rsid w:val="00491A4A"/>
    <w:rsid w:val="00491ADE"/>
    <w:rsid w:val="00491B49"/>
    <w:rsid w:val="00491CA3"/>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24"/>
    <w:rsid w:val="00494CB1"/>
    <w:rsid w:val="00494DC3"/>
    <w:rsid w:val="00494F8B"/>
    <w:rsid w:val="00494FF3"/>
    <w:rsid w:val="004952B2"/>
    <w:rsid w:val="00495699"/>
    <w:rsid w:val="0049576F"/>
    <w:rsid w:val="00495976"/>
    <w:rsid w:val="004959D4"/>
    <w:rsid w:val="00495FCD"/>
    <w:rsid w:val="00496313"/>
    <w:rsid w:val="00496575"/>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5E"/>
    <w:rsid w:val="004A14A0"/>
    <w:rsid w:val="004A150D"/>
    <w:rsid w:val="004A1629"/>
    <w:rsid w:val="004A1A17"/>
    <w:rsid w:val="004A1BAA"/>
    <w:rsid w:val="004A1C83"/>
    <w:rsid w:val="004A1ECA"/>
    <w:rsid w:val="004A1FAE"/>
    <w:rsid w:val="004A2037"/>
    <w:rsid w:val="004A2040"/>
    <w:rsid w:val="004A2352"/>
    <w:rsid w:val="004A2673"/>
    <w:rsid w:val="004A294A"/>
    <w:rsid w:val="004A2CA4"/>
    <w:rsid w:val="004A2F32"/>
    <w:rsid w:val="004A2FB7"/>
    <w:rsid w:val="004A3279"/>
    <w:rsid w:val="004A3609"/>
    <w:rsid w:val="004A37C1"/>
    <w:rsid w:val="004A3807"/>
    <w:rsid w:val="004A3809"/>
    <w:rsid w:val="004A3B2E"/>
    <w:rsid w:val="004A3E5D"/>
    <w:rsid w:val="004A3EBE"/>
    <w:rsid w:val="004A3FF5"/>
    <w:rsid w:val="004A463C"/>
    <w:rsid w:val="004A46E6"/>
    <w:rsid w:val="004A4714"/>
    <w:rsid w:val="004A4C34"/>
    <w:rsid w:val="004A4C90"/>
    <w:rsid w:val="004A4D87"/>
    <w:rsid w:val="004A4E75"/>
    <w:rsid w:val="004A4F8A"/>
    <w:rsid w:val="004A5104"/>
    <w:rsid w:val="004A5109"/>
    <w:rsid w:val="004A52C5"/>
    <w:rsid w:val="004A5363"/>
    <w:rsid w:val="004A5708"/>
    <w:rsid w:val="004A59AA"/>
    <w:rsid w:val="004A5B30"/>
    <w:rsid w:val="004A69DA"/>
    <w:rsid w:val="004A6B0F"/>
    <w:rsid w:val="004A6CF4"/>
    <w:rsid w:val="004A7278"/>
    <w:rsid w:val="004A736A"/>
    <w:rsid w:val="004A746A"/>
    <w:rsid w:val="004A7671"/>
    <w:rsid w:val="004A7E8B"/>
    <w:rsid w:val="004B008A"/>
    <w:rsid w:val="004B021D"/>
    <w:rsid w:val="004B0CA8"/>
    <w:rsid w:val="004B0E59"/>
    <w:rsid w:val="004B13FE"/>
    <w:rsid w:val="004B16B0"/>
    <w:rsid w:val="004B190F"/>
    <w:rsid w:val="004B1ABB"/>
    <w:rsid w:val="004B1BBC"/>
    <w:rsid w:val="004B1F10"/>
    <w:rsid w:val="004B1FE6"/>
    <w:rsid w:val="004B1FF1"/>
    <w:rsid w:val="004B2409"/>
    <w:rsid w:val="004B296B"/>
    <w:rsid w:val="004B2A1D"/>
    <w:rsid w:val="004B2B04"/>
    <w:rsid w:val="004B2B22"/>
    <w:rsid w:val="004B2CE7"/>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6999"/>
    <w:rsid w:val="004B6DBB"/>
    <w:rsid w:val="004B76C8"/>
    <w:rsid w:val="004B7816"/>
    <w:rsid w:val="004B7A48"/>
    <w:rsid w:val="004B7CBD"/>
    <w:rsid w:val="004B7EBC"/>
    <w:rsid w:val="004C002F"/>
    <w:rsid w:val="004C015A"/>
    <w:rsid w:val="004C01CF"/>
    <w:rsid w:val="004C036D"/>
    <w:rsid w:val="004C066C"/>
    <w:rsid w:val="004C0A9B"/>
    <w:rsid w:val="004C10B7"/>
    <w:rsid w:val="004C1774"/>
    <w:rsid w:val="004C180D"/>
    <w:rsid w:val="004C1829"/>
    <w:rsid w:val="004C1A60"/>
    <w:rsid w:val="004C1ADA"/>
    <w:rsid w:val="004C1C07"/>
    <w:rsid w:val="004C1D17"/>
    <w:rsid w:val="004C1E0A"/>
    <w:rsid w:val="004C313D"/>
    <w:rsid w:val="004C31F3"/>
    <w:rsid w:val="004C32EB"/>
    <w:rsid w:val="004C3382"/>
    <w:rsid w:val="004C36A6"/>
    <w:rsid w:val="004C3738"/>
    <w:rsid w:val="004C3A1C"/>
    <w:rsid w:val="004C3CB6"/>
    <w:rsid w:val="004C3EDC"/>
    <w:rsid w:val="004C40CC"/>
    <w:rsid w:val="004C40E2"/>
    <w:rsid w:val="004C450C"/>
    <w:rsid w:val="004C4D88"/>
    <w:rsid w:val="004C4EA2"/>
    <w:rsid w:val="004C5040"/>
    <w:rsid w:val="004C509B"/>
    <w:rsid w:val="004C54D8"/>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F2E"/>
    <w:rsid w:val="004D0085"/>
    <w:rsid w:val="004D04FC"/>
    <w:rsid w:val="004D0D4F"/>
    <w:rsid w:val="004D0EB9"/>
    <w:rsid w:val="004D0F02"/>
    <w:rsid w:val="004D108F"/>
    <w:rsid w:val="004D10F7"/>
    <w:rsid w:val="004D1110"/>
    <w:rsid w:val="004D14F8"/>
    <w:rsid w:val="004D1593"/>
    <w:rsid w:val="004D18B9"/>
    <w:rsid w:val="004D19AA"/>
    <w:rsid w:val="004D19CD"/>
    <w:rsid w:val="004D1A7C"/>
    <w:rsid w:val="004D1D7A"/>
    <w:rsid w:val="004D1DB0"/>
    <w:rsid w:val="004D23F8"/>
    <w:rsid w:val="004D282B"/>
    <w:rsid w:val="004D29D1"/>
    <w:rsid w:val="004D2A33"/>
    <w:rsid w:val="004D3337"/>
    <w:rsid w:val="004D343E"/>
    <w:rsid w:val="004D3459"/>
    <w:rsid w:val="004D3730"/>
    <w:rsid w:val="004D37CC"/>
    <w:rsid w:val="004D4077"/>
    <w:rsid w:val="004D4207"/>
    <w:rsid w:val="004D4426"/>
    <w:rsid w:val="004D4974"/>
    <w:rsid w:val="004D4B04"/>
    <w:rsid w:val="004D4B1A"/>
    <w:rsid w:val="004D4BFD"/>
    <w:rsid w:val="004D51FE"/>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6C3F"/>
    <w:rsid w:val="004D70B3"/>
    <w:rsid w:val="004D7631"/>
    <w:rsid w:val="004D76B4"/>
    <w:rsid w:val="004D7A33"/>
    <w:rsid w:val="004D7E3F"/>
    <w:rsid w:val="004D7FB9"/>
    <w:rsid w:val="004D7FE6"/>
    <w:rsid w:val="004E0011"/>
    <w:rsid w:val="004E0261"/>
    <w:rsid w:val="004E05FB"/>
    <w:rsid w:val="004E0783"/>
    <w:rsid w:val="004E0848"/>
    <w:rsid w:val="004E0896"/>
    <w:rsid w:val="004E0D06"/>
    <w:rsid w:val="004E0FBE"/>
    <w:rsid w:val="004E0FF1"/>
    <w:rsid w:val="004E1144"/>
    <w:rsid w:val="004E114C"/>
    <w:rsid w:val="004E2306"/>
    <w:rsid w:val="004E232D"/>
    <w:rsid w:val="004E280A"/>
    <w:rsid w:val="004E2A3B"/>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F51"/>
    <w:rsid w:val="004E51F2"/>
    <w:rsid w:val="004E54E2"/>
    <w:rsid w:val="004E5851"/>
    <w:rsid w:val="004E5C29"/>
    <w:rsid w:val="004E5E5C"/>
    <w:rsid w:val="004E6072"/>
    <w:rsid w:val="004E6422"/>
    <w:rsid w:val="004E648F"/>
    <w:rsid w:val="004E6648"/>
    <w:rsid w:val="004E6674"/>
    <w:rsid w:val="004E6C49"/>
    <w:rsid w:val="004E7086"/>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97"/>
    <w:rsid w:val="004F1BD0"/>
    <w:rsid w:val="004F1E71"/>
    <w:rsid w:val="004F20C9"/>
    <w:rsid w:val="004F2280"/>
    <w:rsid w:val="004F22DE"/>
    <w:rsid w:val="004F24CA"/>
    <w:rsid w:val="004F259D"/>
    <w:rsid w:val="004F25F4"/>
    <w:rsid w:val="004F2E4B"/>
    <w:rsid w:val="004F3085"/>
    <w:rsid w:val="004F3C7A"/>
    <w:rsid w:val="004F4295"/>
    <w:rsid w:val="004F45ED"/>
    <w:rsid w:val="004F4A55"/>
    <w:rsid w:val="004F4B13"/>
    <w:rsid w:val="004F4BF0"/>
    <w:rsid w:val="004F4C36"/>
    <w:rsid w:val="004F4CFD"/>
    <w:rsid w:val="004F4E97"/>
    <w:rsid w:val="004F4F9A"/>
    <w:rsid w:val="004F5111"/>
    <w:rsid w:val="004F5342"/>
    <w:rsid w:val="004F592B"/>
    <w:rsid w:val="004F5B56"/>
    <w:rsid w:val="004F6099"/>
    <w:rsid w:val="004F6153"/>
    <w:rsid w:val="004F61FE"/>
    <w:rsid w:val="004F6326"/>
    <w:rsid w:val="004F63A5"/>
    <w:rsid w:val="004F65A9"/>
    <w:rsid w:val="004F6759"/>
    <w:rsid w:val="004F6968"/>
    <w:rsid w:val="004F6AEC"/>
    <w:rsid w:val="004F6BF0"/>
    <w:rsid w:val="004F7427"/>
    <w:rsid w:val="004F753A"/>
    <w:rsid w:val="004F7592"/>
    <w:rsid w:val="004F7E8E"/>
    <w:rsid w:val="005001F0"/>
    <w:rsid w:val="005005F2"/>
    <w:rsid w:val="00500624"/>
    <w:rsid w:val="00500837"/>
    <w:rsid w:val="00500CDE"/>
    <w:rsid w:val="00500DE5"/>
    <w:rsid w:val="00501C07"/>
    <w:rsid w:val="00501D37"/>
    <w:rsid w:val="0050205A"/>
    <w:rsid w:val="00502197"/>
    <w:rsid w:val="00502294"/>
    <w:rsid w:val="0050234D"/>
    <w:rsid w:val="0050293C"/>
    <w:rsid w:val="00502B94"/>
    <w:rsid w:val="005030D4"/>
    <w:rsid w:val="005032DC"/>
    <w:rsid w:val="005039A5"/>
    <w:rsid w:val="00503A09"/>
    <w:rsid w:val="00503AA9"/>
    <w:rsid w:val="00503AE2"/>
    <w:rsid w:val="00503D93"/>
    <w:rsid w:val="00503E7F"/>
    <w:rsid w:val="00504336"/>
    <w:rsid w:val="005046E6"/>
    <w:rsid w:val="00504900"/>
    <w:rsid w:val="00504DFE"/>
    <w:rsid w:val="00504E53"/>
    <w:rsid w:val="00504FCF"/>
    <w:rsid w:val="00504FE5"/>
    <w:rsid w:val="00505155"/>
    <w:rsid w:val="0050530E"/>
    <w:rsid w:val="0050550B"/>
    <w:rsid w:val="0050574C"/>
    <w:rsid w:val="005059BC"/>
    <w:rsid w:val="005059DF"/>
    <w:rsid w:val="00505D75"/>
    <w:rsid w:val="005063B9"/>
    <w:rsid w:val="00506615"/>
    <w:rsid w:val="005067E9"/>
    <w:rsid w:val="0050687D"/>
    <w:rsid w:val="00506B55"/>
    <w:rsid w:val="00506B83"/>
    <w:rsid w:val="00506E2D"/>
    <w:rsid w:val="00506F50"/>
    <w:rsid w:val="00506F90"/>
    <w:rsid w:val="00507252"/>
    <w:rsid w:val="0050732B"/>
    <w:rsid w:val="005076E8"/>
    <w:rsid w:val="0050786A"/>
    <w:rsid w:val="005079D8"/>
    <w:rsid w:val="00507BF4"/>
    <w:rsid w:val="0051003E"/>
    <w:rsid w:val="005101F5"/>
    <w:rsid w:val="005106E9"/>
    <w:rsid w:val="0051097F"/>
    <w:rsid w:val="00510BF8"/>
    <w:rsid w:val="00511013"/>
    <w:rsid w:val="00511417"/>
    <w:rsid w:val="005114EB"/>
    <w:rsid w:val="00511719"/>
    <w:rsid w:val="00511877"/>
    <w:rsid w:val="00511DAB"/>
    <w:rsid w:val="00511E0E"/>
    <w:rsid w:val="00512004"/>
    <w:rsid w:val="0051237A"/>
    <w:rsid w:val="00512471"/>
    <w:rsid w:val="00512580"/>
    <w:rsid w:val="00512A4D"/>
    <w:rsid w:val="00512E5B"/>
    <w:rsid w:val="00512EAA"/>
    <w:rsid w:val="00512FA6"/>
    <w:rsid w:val="005135F6"/>
    <w:rsid w:val="0051398C"/>
    <w:rsid w:val="00513C97"/>
    <w:rsid w:val="005149CF"/>
    <w:rsid w:val="00514AA4"/>
    <w:rsid w:val="00514F98"/>
    <w:rsid w:val="00514FFC"/>
    <w:rsid w:val="0051577A"/>
    <w:rsid w:val="00515849"/>
    <w:rsid w:val="00515AE4"/>
    <w:rsid w:val="00515B29"/>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1341"/>
    <w:rsid w:val="00521650"/>
    <w:rsid w:val="005218CE"/>
    <w:rsid w:val="00521C9A"/>
    <w:rsid w:val="00521EB0"/>
    <w:rsid w:val="005220D2"/>
    <w:rsid w:val="005223D9"/>
    <w:rsid w:val="005223F0"/>
    <w:rsid w:val="00522400"/>
    <w:rsid w:val="00522410"/>
    <w:rsid w:val="0052282E"/>
    <w:rsid w:val="00522BDC"/>
    <w:rsid w:val="0052304D"/>
    <w:rsid w:val="00523234"/>
    <w:rsid w:val="00523251"/>
    <w:rsid w:val="005233BD"/>
    <w:rsid w:val="00523460"/>
    <w:rsid w:val="005235D4"/>
    <w:rsid w:val="0052373D"/>
    <w:rsid w:val="00523757"/>
    <w:rsid w:val="005239C2"/>
    <w:rsid w:val="00523EA9"/>
    <w:rsid w:val="00523F7A"/>
    <w:rsid w:val="005241A3"/>
    <w:rsid w:val="00524592"/>
    <w:rsid w:val="005245BE"/>
    <w:rsid w:val="005255C7"/>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70AA"/>
    <w:rsid w:val="005272EA"/>
    <w:rsid w:val="0052758B"/>
    <w:rsid w:val="00527733"/>
    <w:rsid w:val="00527885"/>
    <w:rsid w:val="00527DCC"/>
    <w:rsid w:val="00527DFC"/>
    <w:rsid w:val="00527E53"/>
    <w:rsid w:val="00527EFC"/>
    <w:rsid w:val="00527FBB"/>
    <w:rsid w:val="005301B5"/>
    <w:rsid w:val="00530222"/>
    <w:rsid w:val="0053042A"/>
    <w:rsid w:val="005307ED"/>
    <w:rsid w:val="00530878"/>
    <w:rsid w:val="005308F8"/>
    <w:rsid w:val="005309B0"/>
    <w:rsid w:val="00530CC2"/>
    <w:rsid w:val="00531290"/>
    <w:rsid w:val="00531716"/>
    <w:rsid w:val="005317D0"/>
    <w:rsid w:val="005317D4"/>
    <w:rsid w:val="00531A1F"/>
    <w:rsid w:val="00531A76"/>
    <w:rsid w:val="00531B99"/>
    <w:rsid w:val="0053237C"/>
    <w:rsid w:val="005323E9"/>
    <w:rsid w:val="005326AC"/>
    <w:rsid w:val="005326C6"/>
    <w:rsid w:val="00532707"/>
    <w:rsid w:val="00532B07"/>
    <w:rsid w:val="00532BDB"/>
    <w:rsid w:val="00532FA9"/>
    <w:rsid w:val="005331D6"/>
    <w:rsid w:val="005337A7"/>
    <w:rsid w:val="00533920"/>
    <w:rsid w:val="00533C6B"/>
    <w:rsid w:val="005340F3"/>
    <w:rsid w:val="005341EA"/>
    <w:rsid w:val="005342F5"/>
    <w:rsid w:val="0053452B"/>
    <w:rsid w:val="00534819"/>
    <w:rsid w:val="00534A4B"/>
    <w:rsid w:val="00534F90"/>
    <w:rsid w:val="0053546D"/>
    <w:rsid w:val="00535489"/>
    <w:rsid w:val="005355CB"/>
    <w:rsid w:val="00535AC2"/>
    <w:rsid w:val="00536B1C"/>
    <w:rsid w:val="00536B5C"/>
    <w:rsid w:val="00537131"/>
    <w:rsid w:val="00537200"/>
    <w:rsid w:val="005374BA"/>
    <w:rsid w:val="005377AA"/>
    <w:rsid w:val="00537862"/>
    <w:rsid w:val="00537A86"/>
    <w:rsid w:val="00537D44"/>
    <w:rsid w:val="00537E51"/>
    <w:rsid w:val="005400FE"/>
    <w:rsid w:val="00540172"/>
    <w:rsid w:val="005402E2"/>
    <w:rsid w:val="00540375"/>
    <w:rsid w:val="00540659"/>
    <w:rsid w:val="0054083E"/>
    <w:rsid w:val="00540C91"/>
    <w:rsid w:val="00540EDF"/>
    <w:rsid w:val="00541202"/>
    <w:rsid w:val="0054168F"/>
    <w:rsid w:val="005419DE"/>
    <w:rsid w:val="00541A18"/>
    <w:rsid w:val="00541A55"/>
    <w:rsid w:val="00541F40"/>
    <w:rsid w:val="00541F5E"/>
    <w:rsid w:val="005423E4"/>
    <w:rsid w:val="00542408"/>
    <w:rsid w:val="005424CC"/>
    <w:rsid w:val="0054262C"/>
    <w:rsid w:val="005426C1"/>
    <w:rsid w:val="00542781"/>
    <w:rsid w:val="0054288C"/>
    <w:rsid w:val="00542AC1"/>
    <w:rsid w:val="00543212"/>
    <w:rsid w:val="0054367B"/>
    <w:rsid w:val="00543809"/>
    <w:rsid w:val="00543966"/>
    <w:rsid w:val="00543B47"/>
    <w:rsid w:val="00543C53"/>
    <w:rsid w:val="005442E2"/>
    <w:rsid w:val="00544A53"/>
    <w:rsid w:val="00544D91"/>
    <w:rsid w:val="00544E21"/>
    <w:rsid w:val="00544F2D"/>
    <w:rsid w:val="00545642"/>
    <w:rsid w:val="005457BF"/>
    <w:rsid w:val="00545ACB"/>
    <w:rsid w:val="00545EC5"/>
    <w:rsid w:val="00546275"/>
    <w:rsid w:val="00546316"/>
    <w:rsid w:val="00546389"/>
    <w:rsid w:val="00546646"/>
    <w:rsid w:val="00546914"/>
    <w:rsid w:val="00546EFD"/>
    <w:rsid w:val="00546F59"/>
    <w:rsid w:val="00546F84"/>
    <w:rsid w:val="005470C2"/>
    <w:rsid w:val="005471BF"/>
    <w:rsid w:val="0054771C"/>
    <w:rsid w:val="00547D43"/>
    <w:rsid w:val="0055003D"/>
    <w:rsid w:val="00550345"/>
    <w:rsid w:val="00550B25"/>
    <w:rsid w:val="00550DDE"/>
    <w:rsid w:val="00550E03"/>
    <w:rsid w:val="00551190"/>
    <w:rsid w:val="00551343"/>
    <w:rsid w:val="00551669"/>
    <w:rsid w:val="00551B76"/>
    <w:rsid w:val="00551C50"/>
    <w:rsid w:val="00551F47"/>
    <w:rsid w:val="0055243A"/>
    <w:rsid w:val="005524EB"/>
    <w:rsid w:val="005525BC"/>
    <w:rsid w:val="005526DB"/>
    <w:rsid w:val="005529C2"/>
    <w:rsid w:val="00552A8C"/>
    <w:rsid w:val="00552D8C"/>
    <w:rsid w:val="00552D98"/>
    <w:rsid w:val="00552ED1"/>
    <w:rsid w:val="0055370E"/>
    <w:rsid w:val="005537DA"/>
    <w:rsid w:val="005539A0"/>
    <w:rsid w:val="00553B8A"/>
    <w:rsid w:val="0055477E"/>
    <w:rsid w:val="005548B1"/>
    <w:rsid w:val="00554922"/>
    <w:rsid w:val="00554C08"/>
    <w:rsid w:val="00554DF7"/>
    <w:rsid w:val="005554F3"/>
    <w:rsid w:val="0055594B"/>
    <w:rsid w:val="005559B8"/>
    <w:rsid w:val="00555AAD"/>
    <w:rsid w:val="005561B1"/>
    <w:rsid w:val="00556653"/>
    <w:rsid w:val="00556708"/>
    <w:rsid w:val="00556986"/>
    <w:rsid w:val="00556C34"/>
    <w:rsid w:val="00556E77"/>
    <w:rsid w:val="00556F04"/>
    <w:rsid w:val="00556F68"/>
    <w:rsid w:val="00556FBF"/>
    <w:rsid w:val="00556FD9"/>
    <w:rsid w:val="005573C8"/>
    <w:rsid w:val="005579D8"/>
    <w:rsid w:val="00557A53"/>
    <w:rsid w:val="00557B1A"/>
    <w:rsid w:val="00557E95"/>
    <w:rsid w:val="005601AC"/>
    <w:rsid w:val="005601E3"/>
    <w:rsid w:val="00560866"/>
    <w:rsid w:val="0056088B"/>
    <w:rsid w:val="00560922"/>
    <w:rsid w:val="00560BD8"/>
    <w:rsid w:val="00560C85"/>
    <w:rsid w:val="00560D0F"/>
    <w:rsid w:val="00560D8D"/>
    <w:rsid w:val="00560F3C"/>
    <w:rsid w:val="0056110C"/>
    <w:rsid w:val="005611BD"/>
    <w:rsid w:val="0056138E"/>
    <w:rsid w:val="00561A55"/>
    <w:rsid w:val="005620CB"/>
    <w:rsid w:val="0056254F"/>
    <w:rsid w:val="0056284D"/>
    <w:rsid w:val="00562F1D"/>
    <w:rsid w:val="00563386"/>
    <w:rsid w:val="005633AF"/>
    <w:rsid w:val="00563455"/>
    <w:rsid w:val="0056353C"/>
    <w:rsid w:val="005640DE"/>
    <w:rsid w:val="005643F9"/>
    <w:rsid w:val="00564727"/>
    <w:rsid w:val="0056487E"/>
    <w:rsid w:val="00564A33"/>
    <w:rsid w:val="00564D10"/>
    <w:rsid w:val="00565110"/>
    <w:rsid w:val="00565655"/>
    <w:rsid w:val="00565889"/>
    <w:rsid w:val="0056607A"/>
    <w:rsid w:val="00566422"/>
    <w:rsid w:val="00566B66"/>
    <w:rsid w:val="00566D1B"/>
    <w:rsid w:val="00566D6D"/>
    <w:rsid w:val="00566E82"/>
    <w:rsid w:val="00567A84"/>
    <w:rsid w:val="00567BA3"/>
    <w:rsid w:val="0057035F"/>
    <w:rsid w:val="0057049D"/>
    <w:rsid w:val="005704F4"/>
    <w:rsid w:val="00570780"/>
    <w:rsid w:val="005710C1"/>
    <w:rsid w:val="005712F8"/>
    <w:rsid w:val="00572027"/>
    <w:rsid w:val="0057209C"/>
    <w:rsid w:val="005720BA"/>
    <w:rsid w:val="00572460"/>
    <w:rsid w:val="005726A3"/>
    <w:rsid w:val="005728C4"/>
    <w:rsid w:val="00572944"/>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6EC"/>
    <w:rsid w:val="005767D9"/>
    <w:rsid w:val="0057689C"/>
    <w:rsid w:val="00576B54"/>
    <w:rsid w:val="00576D16"/>
    <w:rsid w:val="00577146"/>
    <w:rsid w:val="005773A0"/>
    <w:rsid w:val="00577867"/>
    <w:rsid w:val="005778A5"/>
    <w:rsid w:val="005778EB"/>
    <w:rsid w:val="00577A83"/>
    <w:rsid w:val="00577D2A"/>
    <w:rsid w:val="005800F8"/>
    <w:rsid w:val="00580187"/>
    <w:rsid w:val="005801AA"/>
    <w:rsid w:val="0058032A"/>
    <w:rsid w:val="00580443"/>
    <w:rsid w:val="00580A07"/>
    <w:rsid w:val="00580B29"/>
    <w:rsid w:val="0058156A"/>
    <w:rsid w:val="00581ACD"/>
    <w:rsid w:val="00581CC1"/>
    <w:rsid w:val="00581E0B"/>
    <w:rsid w:val="00581E4A"/>
    <w:rsid w:val="00582002"/>
    <w:rsid w:val="005820F0"/>
    <w:rsid w:val="00582466"/>
    <w:rsid w:val="005825C8"/>
    <w:rsid w:val="0058269D"/>
    <w:rsid w:val="005826C0"/>
    <w:rsid w:val="00582FC5"/>
    <w:rsid w:val="0058352C"/>
    <w:rsid w:val="0058372E"/>
    <w:rsid w:val="005838BE"/>
    <w:rsid w:val="00583ABC"/>
    <w:rsid w:val="00583C58"/>
    <w:rsid w:val="00583FFF"/>
    <w:rsid w:val="00584050"/>
    <w:rsid w:val="00584472"/>
    <w:rsid w:val="0058448F"/>
    <w:rsid w:val="0058456B"/>
    <w:rsid w:val="00584CB4"/>
    <w:rsid w:val="00584CF3"/>
    <w:rsid w:val="0058501F"/>
    <w:rsid w:val="00585525"/>
    <w:rsid w:val="00585538"/>
    <w:rsid w:val="0058570E"/>
    <w:rsid w:val="00585BC3"/>
    <w:rsid w:val="00585FBC"/>
    <w:rsid w:val="005860CF"/>
    <w:rsid w:val="005861E2"/>
    <w:rsid w:val="0058641B"/>
    <w:rsid w:val="005865D2"/>
    <w:rsid w:val="00586D5F"/>
    <w:rsid w:val="00586D72"/>
    <w:rsid w:val="00586F12"/>
    <w:rsid w:val="005877AD"/>
    <w:rsid w:val="00587C67"/>
    <w:rsid w:val="00587C9E"/>
    <w:rsid w:val="00587FD7"/>
    <w:rsid w:val="00590001"/>
    <w:rsid w:val="005903AB"/>
    <w:rsid w:val="00590450"/>
    <w:rsid w:val="0059084B"/>
    <w:rsid w:val="00590B51"/>
    <w:rsid w:val="00590E36"/>
    <w:rsid w:val="00590F71"/>
    <w:rsid w:val="00591193"/>
    <w:rsid w:val="00591CC0"/>
    <w:rsid w:val="005922DD"/>
    <w:rsid w:val="00592468"/>
    <w:rsid w:val="00592518"/>
    <w:rsid w:val="00592632"/>
    <w:rsid w:val="005926F4"/>
    <w:rsid w:val="00592885"/>
    <w:rsid w:val="00592CDB"/>
    <w:rsid w:val="00592F5E"/>
    <w:rsid w:val="00592F8E"/>
    <w:rsid w:val="00593270"/>
    <w:rsid w:val="005933B5"/>
    <w:rsid w:val="00593540"/>
    <w:rsid w:val="0059372E"/>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CF9"/>
    <w:rsid w:val="00596DF4"/>
    <w:rsid w:val="00596F47"/>
    <w:rsid w:val="005974CA"/>
    <w:rsid w:val="00597515"/>
    <w:rsid w:val="00597710"/>
    <w:rsid w:val="005977B4"/>
    <w:rsid w:val="00597888"/>
    <w:rsid w:val="00597E34"/>
    <w:rsid w:val="00597ED0"/>
    <w:rsid w:val="005A004D"/>
    <w:rsid w:val="005A02D8"/>
    <w:rsid w:val="005A0825"/>
    <w:rsid w:val="005A0FCA"/>
    <w:rsid w:val="005A12E0"/>
    <w:rsid w:val="005A1514"/>
    <w:rsid w:val="005A1713"/>
    <w:rsid w:val="005A1744"/>
    <w:rsid w:val="005A17B8"/>
    <w:rsid w:val="005A1A87"/>
    <w:rsid w:val="005A1C35"/>
    <w:rsid w:val="005A1D5B"/>
    <w:rsid w:val="005A1F9C"/>
    <w:rsid w:val="005A220E"/>
    <w:rsid w:val="005A239F"/>
    <w:rsid w:val="005A2422"/>
    <w:rsid w:val="005A27F0"/>
    <w:rsid w:val="005A27FC"/>
    <w:rsid w:val="005A2A01"/>
    <w:rsid w:val="005A2AB0"/>
    <w:rsid w:val="005A2CAE"/>
    <w:rsid w:val="005A33BA"/>
    <w:rsid w:val="005A3424"/>
    <w:rsid w:val="005A34F5"/>
    <w:rsid w:val="005A38C6"/>
    <w:rsid w:val="005A3C75"/>
    <w:rsid w:val="005A3EB3"/>
    <w:rsid w:val="005A421A"/>
    <w:rsid w:val="005A452B"/>
    <w:rsid w:val="005A4749"/>
    <w:rsid w:val="005A4980"/>
    <w:rsid w:val="005A524B"/>
    <w:rsid w:val="005A584B"/>
    <w:rsid w:val="005A5926"/>
    <w:rsid w:val="005A5A2C"/>
    <w:rsid w:val="005A5C19"/>
    <w:rsid w:val="005A5E20"/>
    <w:rsid w:val="005A5E92"/>
    <w:rsid w:val="005A5F1D"/>
    <w:rsid w:val="005A5F82"/>
    <w:rsid w:val="005A606D"/>
    <w:rsid w:val="005A656F"/>
    <w:rsid w:val="005A6611"/>
    <w:rsid w:val="005A69C3"/>
    <w:rsid w:val="005A6A87"/>
    <w:rsid w:val="005A6CD3"/>
    <w:rsid w:val="005A6ED8"/>
    <w:rsid w:val="005A6F0C"/>
    <w:rsid w:val="005A719F"/>
    <w:rsid w:val="005A77B0"/>
    <w:rsid w:val="005A7F14"/>
    <w:rsid w:val="005B0015"/>
    <w:rsid w:val="005B00E7"/>
    <w:rsid w:val="005B0151"/>
    <w:rsid w:val="005B0251"/>
    <w:rsid w:val="005B0534"/>
    <w:rsid w:val="005B0739"/>
    <w:rsid w:val="005B0AC0"/>
    <w:rsid w:val="005B0B1C"/>
    <w:rsid w:val="005B0E68"/>
    <w:rsid w:val="005B0F8A"/>
    <w:rsid w:val="005B18D8"/>
    <w:rsid w:val="005B1E1C"/>
    <w:rsid w:val="005B21E9"/>
    <w:rsid w:val="005B228F"/>
    <w:rsid w:val="005B2853"/>
    <w:rsid w:val="005B28D7"/>
    <w:rsid w:val="005B2945"/>
    <w:rsid w:val="005B2A0E"/>
    <w:rsid w:val="005B2DA4"/>
    <w:rsid w:val="005B2EB3"/>
    <w:rsid w:val="005B309F"/>
    <w:rsid w:val="005B3199"/>
    <w:rsid w:val="005B327A"/>
    <w:rsid w:val="005B32B6"/>
    <w:rsid w:val="005B333C"/>
    <w:rsid w:val="005B339F"/>
    <w:rsid w:val="005B370F"/>
    <w:rsid w:val="005B38CA"/>
    <w:rsid w:val="005B3A3D"/>
    <w:rsid w:val="005B3DC0"/>
    <w:rsid w:val="005B3E37"/>
    <w:rsid w:val="005B3EFD"/>
    <w:rsid w:val="005B41B5"/>
    <w:rsid w:val="005B4891"/>
    <w:rsid w:val="005B4A1C"/>
    <w:rsid w:val="005B4B74"/>
    <w:rsid w:val="005B4DC0"/>
    <w:rsid w:val="005B4E48"/>
    <w:rsid w:val="005B5225"/>
    <w:rsid w:val="005B5CDA"/>
    <w:rsid w:val="005B5E0C"/>
    <w:rsid w:val="005B64CC"/>
    <w:rsid w:val="005B654D"/>
    <w:rsid w:val="005B66AB"/>
    <w:rsid w:val="005B6958"/>
    <w:rsid w:val="005B6BC6"/>
    <w:rsid w:val="005B6C5A"/>
    <w:rsid w:val="005B77F0"/>
    <w:rsid w:val="005B787B"/>
    <w:rsid w:val="005B7A0B"/>
    <w:rsid w:val="005B7BE1"/>
    <w:rsid w:val="005B7EC5"/>
    <w:rsid w:val="005B7F4D"/>
    <w:rsid w:val="005C0036"/>
    <w:rsid w:val="005C0A64"/>
    <w:rsid w:val="005C10C3"/>
    <w:rsid w:val="005C14E3"/>
    <w:rsid w:val="005C16DB"/>
    <w:rsid w:val="005C176B"/>
    <w:rsid w:val="005C1839"/>
    <w:rsid w:val="005C18FF"/>
    <w:rsid w:val="005C1A6B"/>
    <w:rsid w:val="005C1F21"/>
    <w:rsid w:val="005C23A7"/>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539"/>
    <w:rsid w:val="005C65DD"/>
    <w:rsid w:val="005C6715"/>
    <w:rsid w:val="005C68E9"/>
    <w:rsid w:val="005C6BF8"/>
    <w:rsid w:val="005C6C10"/>
    <w:rsid w:val="005C6C35"/>
    <w:rsid w:val="005C6DAA"/>
    <w:rsid w:val="005C6F4A"/>
    <w:rsid w:val="005C6F4B"/>
    <w:rsid w:val="005C7796"/>
    <w:rsid w:val="005C7831"/>
    <w:rsid w:val="005C7838"/>
    <w:rsid w:val="005C7950"/>
    <w:rsid w:val="005C7953"/>
    <w:rsid w:val="005C7BCD"/>
    <w:rsid w:val="005C7D24"/>
    <w:rsid w:val="005D0357"/>
    <w:rsid w:val="005D0AA3"/>
    <w:rsid w:val="005D0B22"/>
    <w:rsid w:val="005D0C55"/>
    <w:rsid w:val="005D0CAB"/>
    <w:rsid w:val="005D0D1A"/>
    <w:rsid w:val="005D0DEC"/>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4CB1"/>
    <w:rsid w:val="005D50F4"/>
    <w:rsid w:val="005D55CA"/>
    <w:rsid w:val="005D588C"/>
    <w:rsid w:val="005D5890"/>
    <w:rsid w:val="005D5A5E"/>
    <w:rsid w:val="005D5EEC"/>
    <w:rsid w:val="005D63EE"/>
    <w:rsid w:val="005D64D0"/>
    <w:rsid w:val="005D65C0"/>
    <w:rsid w:val="005D689B"/>
    <w:rsid w:val="005D6C41"/>
    <w:rsid w:val="005D6D0D"/>
    <w:rsid w:val="005D6DBE"/>
    <w:rsid w:val="005D7069"/>
    <w:rsid w:val="005D771B"/>
    <w:rsid w:val="005D772C"/>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47"/>
    <w:rsid w:val="005E4BD8"/>
    <w:rsid w:val="005E4C8F"/>
    <w:rsid w:val="005E4CD8"/>
    <w:rsid w:val="005E4CEC"/>
    <w:rsid w:val="005E52CE"/>
    <w:rsid w:val="005E555E"/>
    <w:rsid w:val="005E5600"/>
    <w:rsid w:val="005E5663"/>
    <w:rsid w:val="005E570E"/>
    <w:rsid w:val="005E57FC"/>
    <w:rsid w:val="005E5A78"/>
    <w:rsid w:val="005E5DB3"/>
    <w:rsid w:val="005E63C9"/>
    <w:rsid w:val="005E6867"/>
    <w:rsid w:val="005E691D"/>
    <w:rsid w:val="005E6E34"/>
    <w:rsid w:val="005E700F"/>
    <w:rsid w:val="005E7267"/>
    <w:rsid w:val="005E7300"/>
    <w:rsid w:val="005E730E"/>
    <w:rsid w:val="005E7759"/>
    <w:rsid w:val="005E78BC"/>
    <w:rsid w:val="005F011D"/>
    <w:rsid w:val="005F0145"/>
    <w:rsid w:val="005F044F"/>
    <w:rsid w:val="005F0561"/>
    <w:rsid w:val="005F07A4"/>
    <w:rsid w:val="005F0905"/>
    <w:rsid w:val="005F0BFF"/>
    <w:rsid w:val="005F0DB7"/>
    <w:rsid w:val="005F0F5F"/>
    <w:rsid w:val="005F101E"/>
    <w:rsid w:val="005F11CE"/>
    <w:rsid w:val="005F1212"/>
    <w:rsid w:val="005F19C4"/>
    <w:rsid w:val="005F1A95"/>
    <w:rsid w:val="005F1AA9"/>
    <w:rsid w:val="005F1D43"/>
    <w:rsid w:val="005F1EC5"/>
    <w:rsid w:val="005F1FAF"/>
    <w:rsid w:val="005F220F"/>
    <w:rsid w:val="005F24C3"/>
    <w:rsid w:val="005F24E0"/>
    <w:rsid w:val="005F2D82"/>
    <w:rsid w:val="005F2DB2"/>
    <w:rsid w:val="005F2F80"/>
    <w:rsid w:val="005F305C"/>
    <w:rsid w:val="005F319B"/>
    <w:rsid w:val="005F3358"/>
    <w:rsid w:val="005F33FB"/>
    <w:rsid w:val="005F3553"/>
    <w:rsid w:val="005F3E0A"/>
    <w:rsid w:val="005F4159"/>
    <w:rsid w:val="005F4294"/>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AF5"/>
    <w:rsid w:val="005F6EA9"/>
    <w:rsid w:val="005F6FB8"/>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102B"/>
    <w:rsid w:val="00601244"/>
    <w:rsid w:val="0060145B"/>
    <w:rsid w:val="006017D6"/>
    <w:rsid w:val="00601C03"/>
    <w:rsid w:val="00601F36"/>
    <w:rsid w:val="0060221A"/>
    <w:rsid w:val="0060261A"/>
    <w:rsid w:val="006026BB"/>
    <w:rsid w:val="006027D3"/>
    <w:rsid w:val="0060281C"/>
    <w:rsid w:val="006028FC"/>
    <w:rsid w:val="00602B4B"/>
    <w:rsid w:val="00602B7A"/>
    <w:rsid w:val="0060311B"/>
    <w:rsid w:val="006032B6"/>
    <w:rsid w:val="006032E4"/>
    <w:rsid w:val="006033DD"/>
    <w:rsid w:val="0060361E"/>
    <w:rsid w:val="006038A8"/>
    <w:rsid w:val="00603932"/>
    <w:rsid w:val="00603BC9"/>
    <w:rsid w:val="00604377"/>
    <w:rsid w:val="0060443E"/>
    <w:rsid w:val="0060459D"/>
    <w:rsid w:val="006046DD"/>
    <w:rsid w:val="00604BE2"/>
    <w:rsid w:val="00604BEF"/>
    <w:rsid w:val="00604D16"/>
    <w:rsid w:val="0060525E"/>
    <w:rsid w:val="006054AD"/>
    <w:rsid w:val="00605636"/>
    <w:rsid w:val="006057D6"/>
    <w:rsid w:val="006058B5"/>
    <w:rsid w:val="00605B0A"/>
    <w:rsid w:val="00605D44"/>
    <w:rsid w:val="00606152"/>
    <w:rsid w:val="00606197"/>
    <w:rsid w:val="006064E4"/>
    <w:rsid w:val="0060659B"/>
    <w:rsid w:val="006065DE"/>
    <w:rsid w:val="006066BB"/>
    <w:rsid w:val="00606889"/>
    <w:rsid w:val="00606B38"/>
    <w:rsid w:val="00606EA2"/>
    <w:rsid w:val="006070F7"/>
    <w:rsid w:val="0060712F"/>
    <w:rsid w:val="00607349"/>
    <w:rsid w:val="006075E7"/>
    <w:rsid w:val="00607812"/>
    <w:rsid w:val="00610150"/>
    <w:rsid w:val="00610807"/>
    <w:rsid w:val="0061098B"/>
    <w:rsid w:val="00610C1F"/>
    <w:rsid w:val="00610FF0"/>
    <w:rsid w:val="006112D0"/>
    <w:rsid w:val="006115DE"/>
    <w:rsid w:val="006117E0"/>
    <w:rsid w:val="0061193E"/>
    <w:rsid w:val="00611BE9"/>
    <w:rsid w:val="00611CE6"/>
    <w:rsid w:val="00612127"/>
    <w:rsid w:val="006122D7"/>
    <w:rsid w:val="006123CD"/>
    <w:rsid w:val="006127B9"/>
    <w:rsid w:val="006127E0"/>
    <w:rsid w:val="0061286D"/>
    <w:rsid w:val="00612977"/>
    <w:rsid w:val="00612B4C"/>
    <w:rsid w:val="00612E37"/>
    <w:rsid w:val="006130AA"/>
    <w:rsid w:val="006130C4"/>
    <w:rsid w:val="0061335D"/>
    <w:rsid w:val="00613411"/>
    <w:rsid w:val="006135BF"/>
    <w:rsid w:val="00613A43"/>
    <w:rsid w:val="00613F50"/>
    <w:rsid w:val="00613FDE"/>
    <w:rsid w:val="00614076"/>
    <w:rsid w:val="006141C2"/>
    <w:rsid w:val="006142A5"/>
    <w:rsid w:val="0061448F"/>
    <w:rsid w:val="006146CD"/>
    <w:rsid w:val="006146CF"/>
    <w:rsid w:val="00614801"/>
    <w:rsid w:val="00614D4E"/>
    <w:rsid w:val="00614D80"/>
    <w:rsid w:val="0061510F"/>
    <w:rsid w:val="006157AC"/>
    <w:rsid w:val="006158C8"/>
    <w:rsid w:val="00615BE6"/>
    <w:rsid w:val="00615CC0"/>
    <w:rsid w:val="00615CF4"/>
    <w:rsid w:val="00615D2E"/>
    <w:rsid w:val="00616149"/>
    <w:rsid w:val="0061631D"/>
    <w:rsid w:val="0061673F"/>
    <w:rsid w:val="006170EC"/>
    <w:rsid w:val="006175FB"/>
    <w:rsid w:val="006179A5"/>
    <w:rsid w:val="00620152"/>
    <w:rsid w:val="006201F3"/>
    <w:rsid w:val="00620200"/>
    <w:rsid w:val="006203DA"/>
    <w:rsid w:val="006206AC"/>
    <w:rsid w:val="00620763"/>
    <w:rsid w:val="00620A17"/>
    <w:rsid w:val="00620A2B"/>
    <w:rsid w:val="00620B76"/>
    <w:rsid w:val="00620EA7"/>
    <w:rsid w:val="00620EE1"/>
    <w:rsid w:val="00620F93"/>
    <w:rsid w:val="00621866"/>
    <w:rsid w:val="00621D8C"/>
    <w:rsid w:val="006224BC"/>
    <w:rsid w:val="006224D3"/>
    <w:rsid w:val="0062279D"/>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69E8"/>
    <w:rsid w:val="006272DD"/>
    <w:rsid w:val="0062750C"/>
    <w:rsid w:val="0062776C"/>
    <w:rsid w:val="00627D24"/>
    <w:rsid w:val="00630147"/>
    <w:rsid w:val="00630372"/>
    <w:rsid w:val="006306F8"/>
    <w:rsid w:val="00630824"/>
    <w:rsid w:val="0063083D"/>
    <w:rsid w:val="006308F7"/>
    <w:rsid w:val="00630967"/>
    <w:rsid w:val="00630ACE"/>
    <w:rsid w:val="00630C69"/>
    <w:rsid w:val="00630D32"/>
    <w:rsid w:val="0063104F"/>
    <w:rsid w:val="006311C4"/>
    <w:rsid w:val="00631895"/>
    <w:rsid w:val="00631DD1"/>
    <w:rsid w:val="0063220C"/>
    <w:rsid w:val="006323C6"/>
    <w:rsid w:val="00632999"/>
    <w:rsid w:val="00632D00"/>
    <w:rsid w:val="00632E76"/>
    <w:rsid w:val="00632F6D"/>
    <w:rsid w:val="00633361"/>
    <w:rsid w:val="0063342D"/>
    <w:rsid w:val="006339B6"/>
    <w:rsid w:val="00633A50"/>
    <w:rsid w:val="00633C1C"/>
    <w:rsid w:val="00633FE5"/>
    <w:rsid w:val="00633FF2"/>
    <w:rsid w:val="006341D4"/>
    <w:rsid w:val="006344C2"/>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6F0"/>
    <w:rsid w:val="006367CE"/>
    <w:rsid w:val="00636A52"/>
    <w:rsid w:val="006372B5"/>
    <w:rsid w:val="006374BD"/>
    <w:rsid w:val="006375D9"/>
    <w:rsid w:val="00637AE2"/>
    <w:rsid w:val="00637F9A"/>
    <w:rsid w:val="00640177"/>
    <w:rsid w:val="00640436"/>
    <w:rsid w:val="00640825"/>
    <w:rsid w:val="006410B0"/>
    <w:rsid w:val="00641688"/>
    <w:rsid w:val="00641A72"/>
    <w:rsid w:val="00641CA2"/>
    <w:rsid w:val="00641D04"/>
    <w:rsid w:val="00642285"/>
    <w:rsid w:val="006425DE"/>
    <w:rsid w:val="00642AC8"/>
    <w:rsid w:val="00642AFD"/>
    <w:rsid w:val="00642EEA"/>
    <w:rsid w:val="00642F66"/>
    <w:rsid w:val="00643826"/>
    <w:rsid w:val="0064390F"/>
    <w:rsid w:val="00643A26"/>
    <w:rsid w:val="00643A31"/>
    <w:rsid w:val="00643F22"/>
    <w:rsid w:val="00643F46"/>
    <w:rsid w:val="006440D8"/>
    <w:rsid w:val="006441DD"/>
    <w:rsid w:val="006442B9"/>
    <w:rsid w:val="0064460C"/>
    <w:rsid w:val="00644A4C"/>
    <w:rsid w:val="00644C09"/>
    <w:rsid w:val="00644C88"/>
    <w:rsid w:val="00644F60"/>
    <w:rsid w:val="00644FD3"/>
    <w:rsid w:val="0064548C"/>
    <w:rsid w:val="00645B59"/>
    <w:rsid w:val="006463CD"/>
    <w:rsid w:val="006466C3"/>
    <w:rsid w:val="00646B59"/>
    <w:rsid w:val="006470B8"/>
    <w:rsid w:val="006474AB"/>
    <w:rsid w:val="00647537"/>
    <w:rsid w:val="00647554"/>
    <w:rsid w:val="0064793B"/>
    <w:rsid w:val="00647B67"/>
    <w:rsid w:val="00647DF6"/>
    <w:rsid w:val="00647EE6"/>
    <w:rsid w:val="00647F1C"/>
    <w:rsid w:val="00650280"/>
    <w:rsid w:val="006502C1"/>
    <w:rsid w:val="00650791"/>
    <w:rsid w:val="006509A2"/>
    <w:rsid w:val="00650A2C"/>
    <w:rsid w:val="00651354"/>
    <w:rsid w:val="0065165D"/>
    <w:rsid w:val="00651696"/>
    <w:rsid w:val="00651AE2"/>
    <w:rsid w:val="00651BD7"/>
    <w:rsid w:val="00651C67"/>
    <w:rsid w:val="00651DBC"/>
    <w:rsid w:val="0065238F"/>
    <w:rsid w:val="006524B0"/>
    <w:rsid w:val="00652613"/>
    <w:rsid w:val="006527CD"/>
    <w:rsid w:val="00652841"/>
    <w:rsid w:val="00652BBE"/>
    <w:rsid w:val="00652E93"/>
    <w:rsid w:val="00652ED1"/>
    <w:rsid w:val="006533DC"/>
    <w:rsid w:val="0065349B"/>
    <w:rsid w:val="00653561"/>
    <w:rsid w:val="00653578"/>
    <w:rsid w:val="00653762"/>
    <w:rsid w:val="006538DD"/>
    <w:rsid w:val="006539E6"/>
    <w:rsid w:val="00653A5D"/>
    <w:rsid w:val="00653AFC"/>
    <w:rsid w:val="00653DB6"/>
    <w:rsid w:val="00654035"/>
    <w:rsid w:val="00654059"/>
    <w:rsid w:val="00654111"/>
    <w:rsid w:val="00654444"/>
    <w:rsid w:val="006545E7"/>
    <w:rsid w:val="00654717"/>
    <w:rsid w:val="0065498F"/>
    <w:rsid w:val="00654AD9"/>
    <w:rsid w:val="00654D45"/>
    <w:rsid w:val="00654F31"/>
    <w:rsid w:val="0065508A"/>
    <w:rsid w:val="00655226"/>
    <w:rsid w:val="006557E6"/>
    <w:rsid w:val="00655A53"/>
    <w:rsid w:val="00655E1D"/>
    <w:rsid w:val="006569D4"/>
    <w:rsid w:val="00656A24"/>
    <w:rsid w:val="00656A55"/>
    <w:rsid w:val="00656BB5"/>
    <w:rsid w:val="00656C8D"/>
    <w:rsid w:val="00656FE0"/>
    <w:rsid w:val="006573F8"/>
    <w:rsid w:val="0065780B"/>
    <w:rsid w:val="00657989"/>
    <w:rsid w:val="00657C41"/>
    <w:rsid w:val="00657E1F"/>
    <w:rsid w:val="006601F8"/>
    <w:rsid w:val="006605A6"/>
    <w:rsid w:val="00660750"/>
    <w:rsid w:val="006609EC"/>
    <w:rsid w:val="00660AB5"/>
    <w:rsid w:val="00660B3B"/>
    <w:rsid w:val="00660BC0"/>
    <w:rsid w:val="006611C8"/>
    <w:rsid w:val="00661B8D"/>
    <w:rsid w:val="00661BB7"/>
    <w:rsid w:val="00661F02"/>
    <w:rsid w:val="006624A8"/>
    <w:rsid w:val="00662715"/>
    <w:rsid w:val="00662EE3"/>
    <w:rsid w:val="00662FD3"/>
    <w:rsid w:val="006631A5"/>
    <w:rsid w:val="00663348"/>
    <w:rsid w:val="00663370"/>
    <w:rsid w:val="006635E6"/>
    <w:rsid w:val="00663BE1"/>
    <w:rsid w:val="00663C11"/>
    <w:rsid w:val="00663CA8"/>
    <w:rsid w:val="00663E32"/>
    <w:rsid w:val="006640EF"/>
    <w:rsid w:val="006644F1"/>
    <w:rsid w:val="0066450C"/>
    <w:rsid w:val="00664867"/>
    <w:rsid w:val="006651EE"/>
    <w:rsid w:val="0066528E"/>
    <w:rsid w:val="00665898"/>
    <w:rsid w:val="006658F1"/>
    <w:rsid w:val="00665957"/>
    <w:rsid w:val="00665B32"/>
    <w:rsid w:val="00665B70"/>
    <w:rsid w:val="00665F3F"/>
    <w:rsid w:val="006667F9"/>
    <w:rsid w:val="006668C2"/>
    <w:rsid w:val="00666946"/>
    <w:rsid w:val="00666CC6"/>
    <w:rsid w:val="0066706D"/>
    <w:rsid w:val="00667242"/>
    <w:rsid w:val="006672C7"/>
    <w:rsid w:val="00667E5F"/>
    <w:rsid w:val="00670428"/>
    <w:rsid w:val="00670460"/>
    <w:rsid w:val="006709B2"/>
    <w:rsid w:val="00670B50"/>
    <w:rsid w:val="00671186"/>
    <w:rsid w:val="006715E2"/>
    <w:rsid w:val="006718A0"/>
    <w:rsid w:val="006719FE"/>
    <w:rsid w:val="00671E25"/>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450F"/>
    <w:rsid w:val="0067477D"/>
    <w:rsid w:val="00675144"/>
    <w:rsid w:val="006759E6"/>
    <w:rsid w:val="00675CC0"/>
    <w:rsid w:val="00676749"/>
    <w:rsid w:val="0067692A"/>
    <w:rsid w:val="00676A9A"/>
    <w:rsid w:val="00676C63"/>
    <w:rsid w:val="00676CF0"/>
    <w:rsid w:val="006771BA"/>
    <w:rsid w:val="00677991"/>
    <w:rsid w:val="00677B0F"/>
    <w:rsid w:val="00677DB7"/>
    <w:rsid w:val="00677F58"/>
    <w:rsid w:val="00677F92"/>
    <w:rsid w:val="006801DD"/>
    <w:rsid w:val="00680300"/>
    <w:rsid w:val="00680852"/>
    <w:rsid w:val="006808DD"/>
    <w:rsid w:val="0068092B"/>
    <w:rsid w:val="00680A73"/>
    <w:rsid w:val="00680DC6"/>
    <w:rsid w:val="00680DFF"/>
    <w:rsid w:val="006811BB"/>
    <w:rsid w:val="00681465"/>
    <w:rsid w:val="0068158F"/>
    <w:rsid w:val="00681DE5"/>
    <w:rsid w:val="00681FF2"/>
    <w:rsid w:val="00682019"/>
    <w:rsid w:val="006820B4"/>
    <w:rsid w:val="006827F2"/>
    <w:rsid w:val="00682893"/>
    <w:rsid w:val="00682AB4"/>
    <w:rsid w:val="00682D50"/>
    <w:rsid w:val="0068302F"/>
    <w:rsid w:val="00683092"/>
    <w:rsid w:val="0068312C"/>
    <w:rsid w:val="00683131"/>
    <w:rsid w:val="00683146"/>
    <w:rsid w:val="00683272"/>
    <w:rsid w:val="0068333D"/>
    <w:rsid w:val="0068347F"/>
    <w:rsid w:val="006834AE"/>
    <w:rsid w:val="006834B8"/>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DFF"/>
    <w:rsid w:val="00685F16"/>
    <w:rsid w:val="006866BB"/>
    <w:rsid w:val="0068686B"/>
    <w:rsid w:val="00686A57"/>
    <w:rsid w:val="00686FB1"/>
    <w:rsid w:val="006873B6"/>
    <w:rsid w:val="006874D4"/>
    <w:rsid w:val="00687572"/>
    <w:rsid w:val="0069016C"/>
    <w:rsid w:val="006902F0"/>
    <w:rsid w:val="0069050E"/>
    <w:rsid w:val="00690C4D"/>
    <w:rsid w:val="0069117F"/>
    <w:rsid w:val="00691267"/>
    <w:rsid w:val="006920E6"/>
    <w:rsid w:val="0069260B"/>
    <w:rsid w:val="006926B1"/>
    <w:rsid w:val="00692871"/>
    <w:rsid w:val="00692905"/>
    <w:rsid w:val="00692B83"/>
    <w:rsid w:val="00692EB7"/>
    <w:rsid w:val="006932E3"/>
    <w:rsid w:val="006937F8"/>
    <w:rsid w:val="00693A33"/>
    <w:rsid w:val="00693ED3"/>
    <w:rsid w:val="00694402"/>
    <w:rsid w:val="00694815"/>
    <w:rsid w:val="00694874"/>
    <w:rsid w:val="006948BC"/>
    <w:rsid w:val="00694B9C"/>
    <w:rsid w:val="00694E00"/>
    <w:rsid w:val="00694F03"/>
    <w:rsid w:val="00694F8C"/>
    <w:rsid w:val="0069501D"/>
    <w:rsid w:val="0069522C"/>
    <w:rsid w:val="006953CE"/>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A5B"/>
    <w:rsid w:val="006A4B54"/>
    <w:rsid w:val="006A5171"/>
    <w:rsid w:val="006A558A"/>
    <w:rsid w:val="006A5851"/>
    <w:rsid w:val="006A597F"/>
    <w:rsid w:val="006A5D1E"/>
    <w:rsid w:val="006A6016"/>
    <w:rsid w:val="006A6319"/>
    <w:rsid w:val="006A655C"/>
    <w:rsid w:val="006A6560"/>
    <w:rsid w:val="006A66EC"/>
    <w:rsid w:val="006A6911"/>
    <w:rsid w:val="006A6956"/>
    <w:rsid w:val="006A6B5E"/>
    <w:rsid w:val="006A6B61"/>
    <w:rsid w:val="006A7216"/>
    <w:rsid w:val="006A7321"/>
    <w:rsid w:val="006A73AC"/>
    <w:rsid w:val="006A73CC"/>
    <w:rsid w:val="006A75CB"/>
    <w:rsid w:val="006A7784"/>
    <w:rsid w:val="006A7994"/>
    <w:rsid w:val="006A7CC3"/>
    <w:rsid w:val="006B02F2"/>
    <w:rsid w:val="006B036D"/>
    <w:rsid w:val="006B03CD"/>
    <w:rsid w:val="006B063D"/>
    <w:rsid w:val="006B0A77"/>
    <w:rsid w:val="006B0B90"/>
    <w:rsid w:val="006B0C14"/>
    <w:rsid w:val="006B1075"/>
    <w:rsid w:val="006B12DE"/>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EF5"/>
    <w:rsid w:val="006B4FCA"/>
    <w:rsid w:val="006B5157"/>
    <w:rsid w:val="006B51ED"/>
    <w:rsid w:val="006B5532"/>
    <w:rsid w:val="006B5C1E"/>
    <w:rsid w:val="006B5C24"/>
    <w:rsid w:val="006B5EF3"/>
    <w:rsid w:val="006B63B1"/>
    <w:rsid w:val="006B63E7"/>
    <w:rsid w:val="006B6528"/>
    <w:rsid w:val="006B6589"/>
    <w:rsid w:val="006B674B"/>
    <w:rsid w:val="006B676F"/>
    <w:rsid w:val="006B6BC1"/>
    <w:rsid w:val="006B6C86"/>
    <w:rsid w:val="006B71E5"/>
    <w:rsid w:val="006B7205"/>
    <w:rsid w:val="006B7BC2"/>
    <w:rsid w:val="006C00B3"/>
    <w:rsid w:val="006C012F"/>
    <w:rsid w:val="006C0629"/>
    <w:rsid w:val="006C0A56"/>
    <w:rsid w:val="006C0E04"/>
    <w:rsid w:val="006C0F64"/>
    <w:rsid w:val="006C116A"/>
    <w:rsid w:val="006C1211"/>
    <w:rsid w:val="006C142E"/>
    <w:rsid w:val="006C15CC"/>
    <w:rsid w:val="006C1D94"/>
    <w:rsid w:val="006C1F22"/>
    <w:rsid w:val="006C2241"/>
    <w:rsid w:val="006C227E"/>
    <w:rsid w:val="006C239B"/>
    <w:rsid w:val="006C2741"/>
    <w:rsid w:val="006C29CE"/>
    <w:rsid w:val="006C2D3F"/>
    <w:rsid w:val="006C3100"/>
    <w:rsid w:val="006C3673"/>
    <w:rsid w:val="006C387D"/>
    <w:rsid w:val="006C3AA0"/>
    <w:rsid w:val="006C3B0D"/>
    <w:rsid w:val="006C3D77"/>
    <w:rsid w:val="006C3F9C"/>
    <w:rsid w:val="006C400E"/>
    <w:rsid w:val="006C42C6"/>
    <w:rsid w:val="006C42F7"/>
    <w:rsid w:val="006C449A"/>
    <w:rsid w:val="006C488B"/>
    <w:rsid w:val="006C4A0B"/>
    <w:rsid w:val="006C4B13"/>
    <w:rsid w:val="006C4D64"/>
    <w:rsid w:val="006C53EF"/>
    <w:rsid w:val="006C5661"/>
    <w:rsid w:val="006C573F"/>
    <w:rsid w:val="006C5AA2"/>
    <w:rsid w:val="006C5DE6"/>
    <w:rsid w:val="006C5E98"/>
    <w:rsid w:val="006C65E2"/>
    <w:rsid w:val="006C6885"/>
    <w:rsid w:val="006C703C"/>
    <w:rsid w:val="006C7570"/>
    <w:rsid w:val="006C75A3"/>
    <w:rsid w:val="006C79BA"/>
    <w:rsid w:val="006C79D1"/>
    <w:rsid w:val="006C7F83"/>
    <w:rsid w:val="006D0010"/>
    <w:rsid w:val="006D04CF"/>
    <w:rsid w:val="006D0870"/>
    <w:rsid w:val="006D0E1B"/>
    <w:rsid w:val="006D107E"/>
    <w:rsid w:val="006D1A53"/>
    <w:rsid w:val="006D1C39"/>
    <w:rsid w:val="006D1E35"/>
    <w:rsid w:val="006D2151"/>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38A"/>
    <w:rsid w:val="006D452D"/>
    <w:rsid w:val="006D45EB"/>
    <w:rsid w:val="006D4781"/>
    <w:rsid w:val="006D494D"/>
    <w:rsid w:val="006D4E44"/>
    <w:rsid w:val="006D5139"/>
    <w:rsid w:val="006D52D7"/>
    <w:rsid w:val="006D5306"/>
    <w:rsid w:val="006D5711"/>
    <w:rsid w:val="006D592B"/>
    <w:rsid w:val="006D5B77"/>
    <w:rsid w:val="006D5D17"/>
    <w:rsid w:val="006D5D5F"/>
    <w:rsid w:val="006D5EC1"/>
    <w:rsid w:val="006D5F68"/>
    <w:rsid w:val="006D6172"/>
    <w:rsid w:val="006D64F4"/>
    <w:rsid w:val="006D6782"/>
    <w:rsid w:val="006D6ADD"/>
    <w:rsid w:val="006D726D"/>
    <w:rsid w:val="006D72DE"/>
    <w:rsid w:val="006D743E"/>
    <w:rsid w:val="006D767A"/>
    <w:rsid w:val="006D7963"/>
    <w:rsid w:val="006D79DA"/>
    <w:rsid w:val="006D7FF6"/>
    <w:rsid w:val="006E01CA"/>
    <w:rsid w:val="006E01F2"/>
    <w:rsid w:val="006E063C"/>
    <w:rsid w:val="006E0701"/>
    <w:rsid w:val="006E07A9"/>
    <w:rsid w:val="006E086A"/>
    <w:rsid w:val="006E089E"/>
    <w:rsid w:val="006E0951"/>
    <w:rsid w:val="006E0CC9"/>
    <w:rsid w:val="006E144B"/>
    <w:rsid w:val="006E151D"/>
    <w:rsid w:val="006E1871"/>
    <w:rsid w:val="006E1879"/>
    <w:rsid w:val="006E18B8"/>
    <w:rsid w:val="006E19CD"/>
    <w:rsid w:val="006E1CF9"/>
    <w:rsid w:val="006E1D45"/>
    <w:rsid w:val="006E2075"/>
    <w:rsid w:val="006E328A"/>
    <w:rsid w:val="006E3530"/>
    <w:rsid w:val="006E3DE1"/>
    <w:rsid w:val="006E3EDF"/>
    <w:rsid w:val="006E4028"/>
    <w:rsid w:val="006E411F"/>
    <w:rsid w:val="006E42D5"/>
    <w:rsid w:val="006E4A87"/>
    <w:rsid w:val="006E4CD8"/>
    <w:rsid w:val="006E4D40"/>
    <w:rsid w:val="006E576A"/>
    <w:rsid w:val="006E58AB"/>
    <w:rsid w:val="006E595A"/>
    <w:rsid w:val="006E59AF"/>
    <w:rsid w:val="006E5A8A"/>
    <w:rsid w:val="006E5B04"/>
    <w:rsid w:val="006E5CEF"/>
    <w:rsid w:val="006E5E8B"/>
    <w:rsid w:val="006E6084"/>
    <w:rsid w:val="006E6099"/>
    <w:rsid w:val="006E6237"/>
    <w:rsid w:val="006E6473"/>
    <w:rsid w:val="006E6784"/>
    <w:rsid w:val="006E6933"/>
    <w:rsid w:val="006E69FA"/>
    <w:rsid w:val="006E6CDE"/>
    <w:rsid w:val="006E6F42"/>
    <w:rsid w:val="006E72A9"/>
    <w:rsid w:val="006E74B7"/>
    <w:rsid w:val="006E7FE2"/>
    <w:rsid w:val="006F001F"/>
    <w:rsid w:val="006F0175"/>
    <w:rsid w:val="006F0287"/>
    <w:rsid w:val="006F0456"/>
    <w:rsid w:val="006F11AA"/>
    <w:rsid w:val="006F1204"/>
    <w:rsid w:val="006F15E9"/>
    <w:rsid w:val="006F16C9"/>
    <w:rsid w:val="006F17B4"/>
    <w:rsid w:val="006F1800"/>
    <w:rsid w:val="006F195A"/>
    <w:rsid w:val="006F1AE8"/>
    <w:rsid w:val="006F1DFC"/>
    <w:rsid w:val="006F1E59"/>
    <w:rsid w:val="006F1ED2"/>
    <w:rsid w:val="006F205B"/>
    <w:rsid w:val="006F205E"/>
    <w:rsid w:val="006F207A"/>
    <w:rsid w:val="006F2274"/>
    <w:rsid w:val="006F24E3"/>
    <w:rsid w:val="006F26DD"/>
    <w:rsid w:val="006F2CF4"/>
    <w:rsid w:val="006F3007"/>
    <w:rsid w:val="006F3294"/>
    <w:rsid w:val="006F3385"/>
    <w:rsid w:val="006F33B3"/>
    <w:rsid w:val="006F3443"/>
    <w:rsid w:val="006F353E"/>
    <w:rsid w:val="006F3970"/>
    <w:rsid w:val="006F3995"/>
    <w:rsid w:val="006F3AB5"/>
    <w:rsid w:val="006F3D1D"/>
    <w:rsid w:val="006F3E7A"/>
    <w:rsid w:val="006F3E94"/>
    <w:rsid w:val="006F42A6"/>
    <w:rsid w:val="006F4433"/>
    <w:rsid w:val="006F462C"/>
    <w:rsid w:val="006F4895"/>
    <w:rsid w:val="006F49D4"/>
    <w:rsid w:val="006F4D8F"/>
    <w:rsid w:val="006F54ED"/>
    <w:rsid w:val="006F56D6"/>
    <w:rsid w:val="006F5C43"/>
    <w:rsid w:val="006F5E0B"/>
    <w:rsid w:val="006F5E27"/>
    <w:rsid w:val="006F5F34"/>
    <w:rsid w:val="006F661F"/>
    <w:rsid w:val="006F666E"/>
    <w:rsid w:val="006F69AA"/>
    <w:rsid w:val="006F69BE"/>
    <w:rsid w:val="006F6C20"/>
    <w:rsid w:val="006F7098"/>
    <w:rsid w:val="006F70A0"/>
    <w:rsid w:val="006F71B1"/>
    <w:rsid w:val="006F7316"/>
    <w:rsid w:val="006F7382"/>
    <w:rsid w:val="006F79BF"/>
    <w:rsid w:val="006F7B91"/>
    <w:rsid w:val="006F7D94"/>
    <w:rsid w:val="006F7FA2"/>
    <w:rsid w:val="0070010B"/>
    <w:rsid w:val="0070015E"/>
    <w:rsid w:val="0070062E"/>
    <w:rsid w:val="00700692"/>
    <w:rsid w:val="00700EC8"/>
    <w:rsid w:val="00700F3F"/>
    <w:rsid w:val="007010F1"/>
    <w:rsid w:val="00701174"/>
    <w:rsid w:val="00701394"/>
    <w:rsid w:val="00701A1E"/>
    <w:rsid w:val="00701A4B"/>
    <w:rsid w:val="007022B6"/>
    <w:rsid w:val="007022BA"/>
    <w:rsid w:val="007022FA"/>
    <w:rsid w:val="0070279A"/>
    <w:rsid w:val="00702940"/>
    <w:rsid w:val="00702BBF"/>
    <w:rsid w:val="00702BE3"/>
    <w:rsid w:val="00702D2A"/>
    <w:rsid w:val="00702EF2"/>
    <w:rsid w:val="00702F01"/>
    <w:rsid w:val="00702F80"/>
    <w:rsid w:val="007034E3"/>
    <w:rsid w:val="00703662"/>
    <w:rsid w:val="00703783"/>
    <w:rsid w:val="00703A4A"/>
    <w:rsid w:val="00703B1A"/>
    <w:rsid w:val="00704206"/>
    <w:rsid w:val="0070424E"/>
    <w:rsid w:val="00704314"/>
    <w:rsid w:val="007046D3"/>
    <w:rsid w:val="00704DAB"/>
    <w:rsid w:val="00704E58"/>
    <w:rsid w:val="00704F51"/>
    <w:rsid w:val="00704FAF"/>
    <w:rsid w:val="00705211"/>
    <w:rsid w:val="0070560D"/>
    <w:rsid w:val="007059B6"/>
    <w:rsid w:val="00705A51"/>
    <w:rsid w:val="00705BAE"/>
    <w:rsid w:val="007060FC"/>
    <w:rsid w:val="007067D8"/>
    <w:rsid w:val="00706AA0"/>
    <w:rsid w:val="00706BAA"/>
    <w:rsid w:val="00706D83"/>
    <w:rsid w:val="00707094"/>
    <w:rsid w:val="007072BE"/>
    <w:rsid w:val="007076F5"/>
    <w:rsid w:val="0071023B"/>
    <w:rsid w:val="007104E2"/>
    <w:rsid w:val="00710512"/>
    <w:rsid w:val="0071056C"/>
    <w:rsid w:val="007105E8"/>
    <w:rsid w:val="00710A63"/>
    <w:rsid w:val="00711060"/>
    <w:rsid w:val="00711727"/>
    <w:rsid w:val="007118B9"/>
    <w:rsid w:val="00711BD2"/>
    <w:rsid w:val="00711D6F"/>
    <w:rsid w:val="0071239F"/>
    <w:rsid w:val="007123B3"/>
    <w:rsid w:val="00712638"/>
    <w:rsid w:val="0071266C"/>
    <w:rsid w:val="0071288C"/>
    <w:rsid w:val="00713D36"/>
    <w:rsid w:val="00714493"/>
    <w:rsid w:val="00714691"/>
    <w:rsid w:val="00714758"/>
    <w:rsid w:val="0071495E"/>
    <w:rsid w:val="00714E2E"/>
    <w:rsid w:val="007154B5"/>
    <w:rsid w:val="00715965"/>
    <w:rsid w:val="007159A6"/>
    <w:rsid w:val="00715F78"/>
    <w:rsid w:val="00716318"/>
    <w:rsid w:val="00716618"/>
    <w:rsid w:val="007166FE"/>
    <w:rsid w:val="00716C54"/>
    <w:rsid w:val="00716CB3"/>
    <w:rsid w:val="0071761A"/>
    <w:rsid w:val="00717988"/>
    <w:rsid w:val="007203FB"/>
    <w:rsid w:val="00720B40"/>
    <w:rsid w:val="00721024"/>
    <w:rsid w:val="0072126C"/>
    <w:rsid w:val="0072150D"/>
    <w:rsid w:val="007215AE"/>
    <w:rsid w:val="007216B2"/>
    <w:rsid w:val="00721A4A"/>
    <w:rsid w:val="00721F5A"/>
    <w:rsid w:val="00722274"/>
    <w:rsid w:val="00722C37"/>
    <w:rsid w:val="00722C95"/>
    <w:rsid w:val="00722CB6"/>
    <w:rsid w:val="00722DBC"/>
    <w:rsid w:val="0072306A"/>
    <w:rsid w:val="007230DF"/>
    <w:rsid w:val="00723E3D"/>
    <w:rsid w:val="0072407A"/>
    <w:rsid w:val="007244BA"/>
    <w:rsid w:val="0072494B"/>
    <w:rsid w:val="00724A52"/>
    <w:rsid w:val="00724C69"/>
    <w:rsid w:val="00724D95"/>
    <w:rsid w:val="00725029"/>
    <w:rsid w:val="00725667"/>
    <w:rsid w:val="007256B0"/>
    <w:rsid w:val="007258D3"/>
    <w:rsid w:val="00725C6D"/>
    <w:rsid w:val="00725E67"/>
    <w:rsid w:val="00726066"/>
    <w:rsid w:val="00726098"/>
    <w:rsid w:val="007260D6"/>
    <w:rsid w:val="007261AD"/>
    <w:rsid w:val="0072667D"/>
    <w:rsid w:val="00726807"/>
    <w:rsid w:val="00726DE8"/>
    <w:rsid w:val="007271E1"/>
    <w:rsid w:val="00727991"/>
    <w:rsid w:val="007279DD"/>
    <w:rsid w:val="007302DA"/>
    <w:rsid w:val="007302EF"/>
    <w:rsid w:val="0073040C"/>
    <w:rsid w:val="00730596"/>
    <w:rsid w:val="00730824"/>
    <w:rsid w:val="0073094C"/>
    <w:rsid w:val="00730980"/>
    <w:rsid w:val="00730A00"/>
    <w:rsid w:val="00730A40"/>
    <w:rsid w:val="00730CDA"/>
    <w:rsid w:val="0073110F"/>
    <w:rsid w:val="00731153"/>
    <w:rsid w:val="007317FF"/>
    <w:rsid w:val="007318DE"/>
    <w:rsid w:val="00731AF9"/>
    <w:rsid w:val="00731DA9"/>
    <w:rsid w:val="00731FA7"/>
    <w:rsid w:val="00732057"/>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C89"/>
    <w:rsid w:val="00734D44"/>
    <w:rsid w:val="00734DCD"/>
    <w:rsid w:val="00734DD2"/>
    <w:rsid w:val="00734FE7"/>
    <w:rsid w:val="00735085"/>
    <w:rsid w:val="00735A01"/>
    <w:rsid w:val="00735A8C"/>
    <w:rsid w:val="00735DDA"/>
    <w:rsid w:val="00735F2A"/>
    <w:rsid w:val="0073626D"/>
    <w:rsid w:val="00736445"/>
    <w:rsid w:val="00736659"/>
    <w:rsid w:val="00736884"/>
    <w:rsid w:val="007369F1"/>
    <w:rsid w:val="00736A84"/>
    <w:rsid w:val="0073702E"/>
    <w:rsid w:val="0073717D"/>
    <w:rsid w:val="007373AB"/>
    <w:rsid w:val="007373F0"/>
    <w:rsid w:val="00737425"/>
    <w:rsid w:val="007374DD"/>
    <w:rsid w:val="00737511"/>
    <w:rsid w:val="0073762D"/>
    <w:rsid w:val="007379BC"/>
    <w:rsid w:val="00737C8E"/>
    <w:rsid w:val="00737CB1"/>
    <w:rsid w:val="00737CCE"/>
    <w:rsid w:val="00740380"/>
    <w:rsid w:val="007407AF"/>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61F"/>
    <w:rsid w:val="007439EB"/>
    <w:rsid w:val="00743DA8"/>
    <w:rsid w:val="00744200"/>
    <w:rsid w:val="007442E7"/>
    <w:rsid w:val="00744372"/>
    <w:rsid w:val="0074447E"/>
    <w:rsid w:val="00744483"/>
    <w:rsid w:val="007448D6"/>
    <w:rsid w:val="00744A0D"/>
    <w:rsid w:val="00744AEB"/>
    <w:rsid w:val="007452F4"/>
    <w:rsid w:val="007454F5"/>
    <w:rsid w:val="00745DA2"/>
    <w:rsid w:val="00745E29"/>
    <w:rsid w:val="00745EE4"/>
    <w:rsid w:val="00746B1D"/>
    <w:rsid w:val="00746EB5"/>
    <w:rsid w:val="007470BB"/>
    <w:rsid w:val="00747351"/>
    <w:rsid w:val="0074763B"/>
    <w:rsid w:val="0074774C"/>
    <w:rsid w:val="00747816"/>
    <w:rsid w:val="00747832"/>
    <w:rsid w:val="00747E1A"/>
    <w:rsid w:val="00747FBF"/>
    <w:rsid w:val="00750177"/>
    <w:rsid w:val="0075019F"/>
    <w:rsid w:val="007501F7"/>
    <w:rsid w:val="0075068F"/>
    <w:rsid w:val="0075074E"/>
    <w:rsid w:val="00750BE4"/>
    <w:rsid w:val="00750D81"/>
    <w:rsid w:val="00750E5A"/>
    <w:rsid w:val="007511B0"/>
    <w:rsid w:val="007515D1"/>
    <w:rsid w:val="00751894"/>
    <w:rsid w:val="0075191A"/>
    <w:rsid w:val="00751A71"/>
    <w:rsid w:val="00751DCE"/>
    <w:rsid w:val="007520E7"/>
    <w:rsid w:val="00752108"/>
    <w:rsid w:val="007521BD"/>
    <w:rsid w:val="007521DA"/>
    <w:rsid w:val="00752344"/>
    <w:rsid w:val="00752377"/>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186"/>
    <w:rsid w:val="00754222"/>
    <w:rsid w:val="00754298"/>
    <w:rsid w:val="007545D6"/>
    <w:rsid w:val="007548F3"/>
    <w:rsid w:val="00754F63"/>
    <w:rsid w:val="0075512B"/>
    <w:rsid w:val="00755381"/>
    <w:rsid w:val="007553D7"/>
    <w:rsid w:val="007555DC"/>
    <w:rsid w:val="0075568A"/>
    <w:rsid w:val="00755728"/>
    <w:rsid w:val="0075587A"/>
    <w:rsid w:val="00755D8B"/>
    <w:rsid w:val="00755D9F"/>
    <w:rsid w:val="007560D0"/>
    <w:rsid w:val="00756195"/>
    <w:rsid w:val="007562EF"/>
    <w:rsid w:val="007563E9"/>
    <w:rsid w:val="00756513"/>
    <w:rsid w:val="007565CE"/>
    <w:rsid w:val="00756632"/>
    <w:rsid w:val="00756A49"/>
    <w:rsid w:val="00756BEF"/>
    <w:rsid w:val="00756EFE"/>
    <w:rsid w:val="00757021"/>
    <w:rsid w:val="007571FC"/>
    <w:rsid w:val="0075760E"/>
    <w:rsid w:val="0075770E"/>
    <w:rsid w:val="00757828"/>
    <w:rsid w:val="00757C60"/>
    <w:rsid w:val="0076017C"/>
    <w:rsid w:val="007601E6"/>
    <w:rsid w:val="00760269"/>
    <w:rsid w:val="00760333"/>
    <w:rsid w:val="00760799"/>
    <w:rsid w:val="00760B3A"/>
    <w:rsid w:val="007615EA"/>
    <w:rsid w:val="00761D99"/>
    <w:rsid w:val="00761E4C"/>
    <w:rsid w:val="00761EE6"/>
    <w:rsid w:val="00761F48"/>
    <w:rsid w:val="00762063"/>
    <w:rsid w:val="00762365"/>
    <w:rsid w:val="00762957"/>
    <w:rsid w:val="0076295D"/>
    <w:rsid w:val="00762B62"/>
    <w:rsid w:val="00762B78"/>
    <w:rsid w:val="00762C66"/>
    <w:rsid w:val="00762DE7"/>
    <w:rsid w:val="00762E99"/>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7F3"/>
    <w:rsid w:val="007669F8"/>
    <w:rsid w:val="00766BE5"/>
    <w:rsid w:val="00766C99"/>
    <w:rsid w:val="00766F81"/>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EBE"/>
    <w:rsid w:val="0077208F"/>
    <w:rsid w:val="00772753"/>
    <w:rsid w:val="007727B5"/>
    <w:rsid w:val="0077296A"/>
    <w:rsid w:val="00772C12"/>
    <w:rsid w:val="00773021"/>
    <w:rsid w:val="007731DF"/>
    <w:rsid w:val="007734CD"/>
    <w:rsid w:val="00773660"/>
    <w:rsid w:val="00773773"/>
    <w:rsid w:val="00773A7C"/>
    <w:rsid w:val="00773AD6"/>
    <w:rsid w:val="00773BC2"/>
    <w:rsid w:val="00773C69"/>
    <w:rsid w:val="00774593"/>
    <w:rsid w:val="00774A83"/>
    <w:rsid w:val="0077521D"/>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FD5"/>
    <w:rsid w:val="00780733"/>
    <w:rsid w:val="007807D0"/>
    <w:rsid w:val="00780A7B"/>
    <w:rsid w:val="00780B03"/>
    <w:rsid w:val="00780B7B"/>
    <w:rsid w:val="00780DC4"/>
    <w:rsid w:val="00780E00"/>
    <w:rsid w:val="00780FB9"/>
    <w:rsid w:val="0078109D"/>
    <w:rsid w:val="00781415"/>
    <w:rsid w:val="007818F8"/>
    <w:rsid w:val="00781B77"/>
    <w:rsid w:val="00781C8C"/>
    <w:rsid w:val="00781CA4"/>
    <w:rsid w:val="00781EC1"/>
    <w:rsid w:val="00782274"/>
    <w:rsid w:val="007828DD"/>
    <w:rsid w:val="00782B3B"/>
    <w:rsid w:val="00782E4E"/>
    <w:rsid w:val="00782F83"/>
    <w:rsid w:val="00783086"/>
    <w:rsid w:val="007833EE"/>
    <w:rsid w:val="0078368A"/>
    <w:rsid w:val="00783734"/>
    <w:rsid w:val="00783A37"/>
    <w:rsid w:val="00783AC2"/>
    <w:rsid w:val="00783CDC"/>
    <w:rsid w:val="00784328"/>
    <w:rsid w:val="00784463"/>
    <w:rsid w:val="00784691"/>
    <w:rsid w:val="007846DC"/>
    <w:rsid w:val="00784790"/>
    <w:rsid w:val="00784CDF"/>
    <w:rsid w:val="00784EA9"/>
    <w:rsid w:val="0078555E"/>
    <w:rsid w:val="00785E7D"/>
    <w:rsid w:val="0078632B"/>
    <w:rsid w:val="00786791"/>
    <w:rsid w:val="00786D51"/>
    <w:rsid w:val="00787334"/>
    <w:rsid w:val="007874F6"/>
    <w:rsid w:val="007875C1"/>
    <w:rsid w:val="007878D3"/>
    <w:rsid w:val="00787AFB"/>
    <w:rsid w:val="00787C6A"/>
    <w:rsid w:val="0079036A"/>
    <w:rsid w:val="0079038F"/>
    <w:rsid w:val="00790916"/>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416C"/>
    <w:rsid w:val="00794202"/>
    <w:rsid w:val="007942DD"/>
    <w:rsid w:val="00794396"/>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A02"/>
    <w:rsid w:val="00796D50"/>
    <w:rsid w:val="00796F2E"/>
    <w:rsid w:val="00796F98"/>
    <w:rsid w:val="00797502"/>
    <w:rsid w:val="00797548"/>
    <w:rsid w:val="00797722"/>
    <w:rsid w:val="007979E7"/>
    <w:rsid w:val="00797AF4"/>
    <w:rsid w:val="007A00B4"/>
    <w:rsid w:val="007A02B6"/>
    <w:rsid w:val="007A055C"/>
    <w:rsid w:val="007A05A7"/>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C7"/>
    <w:rsid w:val="007A58E5"/>
    <w:rsid w:val="007A5C72"/>
    <w:rsid w:val="007A5E6E"/>
    <w:rsid w:val="007A626D"/>
    <w:rsid w:val="007A6C7A"/>
    <w:rsid w:val="007A6CE1"/>
    <w:rsid w:val="007A6F63"/>
    <w:rsid w:val="007A7246"/>
    <w:rsid w:val="007A742E"/>
    <w:rsid w:val="007A7ACF"/>
    <w:rsid w:val="007A7EFF"/>
    <w:rsid w:val="007A7F49"/>
    <w:rsid w:val="007A7FEA"/>
    <w:rsid w:val="007B01B8"/>
    <w:rsid w:val="007B0222"/>
    <w:rsid w:val="007B0BFE"/>
    <w:rsid w:val="007B10EE"/>
    <w:rsid w:val="007B1195"/>
    <w:rsid w:val="007B11DA"/>
    <w:rsid w:val="007B1308"/>
    <w:rsid w:val="007B1602"/>
    <w:rsid w:val="007B16F1"/>
    <w:rsid w:val="007B173E"/>
    <w:rsid w:val="007B1838"/>
    <w:rsid w:val="007B19AF"/>
    <w:rsid w:val="007B1C2D"/>
    <w:rsid w:val="007B1C8B"/>
    <w:rsid w:val="007B1C98"/>
    <w:rsid w:val="007B22E7"/>
    <w:rsid w:val="007B27AC"/>
    <w:rsid w:val="007B2B89"/>
    <w:rsid w:val="007B2BF0"/>
    <w:rsid w:val="007B2FE8"/>
    <w:rsid w:val="007B32F5"/>
    <w:rsid w:val="007B3515"/>
    <w:rsid w:val="007B35BF"/>
    <w:rsid w:val="007B3878"/>
    <w:rsid w:val="007B3A54"/>
    <w:rsid w:val="007B3E80"/>
    <w:rsid w:val="007B4104"/>
    <w:rsid w:val="007B4161"/>
    <w:rsid w:val="007B43C1"/>
    <w:rsid w:val="007B4B2D"/>
    <w:rsid w:val="007B4DE4"/>
    <w:rsid w:val="007B4E88"/>
    <w:rsid w:val="007B535B"/>
    <w:rsid w:val="007B5407"/>
    <w:rsid w:val="007B557B"/>
    <w:rsid w:val="007B5CC2"/>
    <w:rsid w:val="007B5F4A"/>
    <w:rsid w:val="007B6146"/>
    <w:rsid w:val="007B61CD"/>
    <w:rsid w:val="007B628E"/>
    <w:rsid w:val="007B62E1"/>
    <w:rsid w:val="007B63FD"/>
    <w:rsid w:val="007B656E"/>
    <w:rsid w:val="007B6606"/>
    <w:rsid w:val="007B6ADE"/>
    <w:rsid w:val="007B6AEE"/>
    <w:rsid w:val="007B6BAB"/>
    <w:rsid w:val="007B6BC4"/>
    <w:rsid w:val="007B6C07"/>
    <w:rsid w:val="007B6DC5"/>
    <w:rsid w:val="007B7221"/>
    <w:rsid w:val="007B744E"/>
    <w:rsid w:val="007B79B0"/>
    <w:rsid w:val="007B7C30"/>
    <w:rsid w:val="007B7FFD"/>
    <w:rsid w:val="007C01E8"/>
    <w:rsid w:val="007C04F0"/>
    <w:rsid w:val="007C0B17"/>
    <w:rsid w:val="007C0ECD"/>
    <w:rsid w:val="007C0F56"/>
    <w:rsid w:val="007C13FC"/>
    <w:rsid w:val="007C207E"/>
    <w:rsid w:val="007C2346"/>
    <w:rsid w:val="007C26A7"/>
    <w:rsid w:val="007C26DC"/>
    <w:rsid w:val="007C2860"/>
    <w:rsid w:val="007C2BC3"/>
    <w:rsid w:val="007C2E62"/>
    <w:rsid w:val="007C33BF"/>
    <w:rsid w:val="007C3536"/>
    <w:rsid w:val="007C3671"/>
    <w:rsid w:val="007C3A9F"/>
    <w:rsid w:val="007C3FCB"/>
    <w:rsid w:val="007C4243"/>
    <w:rsid w:val="007C44A0"/>
    <w:rsid w:val="007C44B5"/>
    <w:rsid w:val="007C464C"/>
    <w:rsid w:val="007C49B0"/>
    <w:rsid w:val="007C49F6"/>
    <w:rsid w:val="007C4B99"/>
    <w:rsid w:val="007C53EF"/>
    <w:rsid w:val="007C57D4"/>
    <w:rsid w:val="007C5BDB"/>
    <w:rsid w:val="007C6284"/>
    <w:rsid w:val="007C6494"/>
    <w:rsid w:val="007C6608"/>
    <w:rsid w:val="007C6995"/>
    <w:rsid w:val="007C6BEA"/>
    <w:rsid w:val="007C6D0A"/>
    <w:rsid w:val="007C785C"/>
    <w:rsid w:val="007C7B2A"/>
    <w:rsid w:val="007C7E3C"/>
    <w:rsid w:val="007C7F84"/>
    <w:rsid w:val="007C7FFC"/>
    <w:rsid w:val="007D00F8"/>
    <w:rsid w:val="007D01D7"/>
    <w:rsid w:val="007D040A"/>
    <w:rsid w:val="007D06C4"/>
    <w:rsid w:val="007D090E"/>
    <w:rsid w:val="007D0B67"/>
    <w:rsid w:val="007D0C10"/>
    <w:rsid w:val="007D0E78"/>
    <w:rsid w:val="007D0F5B"/>
    <w:rsid w:val="007D1043"/>
    <w:rsid w:val="007D12C5"/>
    <w:rsid w:val="007D136E"/>
    <w:rsid w:val="007D1462"/>
    <w:rsid w:val="007D161B"/>
    <w:rsid w:val="007D1A78"/>
    <w:rsid w:val="007D1C1E"/>
    <w:rsid w:val="007D20AA"/>
    <w:rsid w:val="007D242C"/>
    <w:rsid w:val="007D24D4"/>
    <w:rsid w:val="007D2716"/>
    <w:rsid w:val="007D2FBA"/>
    <w:rsid w:val="007D3103"/>
    <w:rsid w:val="007D3445"/>
    <w:rsid w:val="007D34F9"/>
    <w:rsid w:val="007D357A"/>
    <w:rsid w:val="007D3CC1"/>
    <w:rsid w:val="007D3DCA"/>
    <w:rsid w:val="007D42DE"/>
    <w:rsid w:val="007D45D0"/>
    <w:rsid w:val="007D4739"/>
    <w:rsid w:val="007D49DA"/>
    <w:rsid w:val="007D4A7A"/>
    <w:rsid w:val="007D4BA0"/>
    <w:rsid w:val="007D4DA7"/>
    <w:rsid w:val="007D4EB1"/>
    <w:rsid w:val="007D501C"/>
    <w:rsid w:val="007D62F5"/>
    <w:rsid w:val="007D63C3"/>
    <w:rsid w:val="007D63E5"/>
    <w:rsid w:val="007D640D"/>
    <w:rsid w:val="007D649E"/>
    <w:rsid w:val="007D66B3"/>
    <w:rsid w:val="007D66F3"/>
    <w:rsid w:val="007D69A5"/>
    <w:rsid w:val="007D6A89"/>
    <w:rsid w:val="007D6AD1"/>
    <w:rsid w:val="007D6F3E"/>
    <w:rsid w:val="007D7049"/>
    <w:rsid w:val="007D712C"/>
    <w:rsid w:val="007D7194"/>
    <w:rsid w:val="007D71B7"/>
    <w:rsid w:val="007D7261"/>
    <w:rsid w:val="007D75DC"/>
    <w:rsid w:val="007D7A0A"/>
    <w:rsid w:val="007D7BCA"/>
    <w:rsid w:val="007D7EA7"/>
    <w:rsid w:val="007D7FCD"/>
    <w:rsid w:val="007E0290"/>
    <w:rsid w:val="007E0681"/>
    <w:rsid w:val="007E0EEC"/>
    <w:rsid w:val="007E1349"/>
    <w:rsid w:val="007E16C8"/>
    <w:rsid w:val="007E18E8"/>
    <w:rsid w:val="007E19C0"/>
    <w:rsid w:val="007E1A5B"/>
    <w:rsid w:val="007E21FF"/>
    <w:rsid w:val="007E22BF"/>
    <w:rsid w:val="007E24C9"/>
    <w:rsid w:val="007E24F9"/>
    <w:rsid w:val="007E27D9"/>
    <w:rsid w:val="007E2E1F"/>
    <w:rsid w:val="007E3242"/>
    <w:rsid w:val="007E3550"/>
    <w:rsid w:val="007E38FB"/>
    <w:rsid w:val="007E3A95"/>
    <w:rsid w:val="007E3B47"/>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6F43"/>
    <w:rsid w:val="007E7180"/>
    <w:rsid w:val="007E745E"/>
    <w:rsid w:val="007E746D"/>
    <w:rsid w:val="007E75CC"/>
    <w:rsid w:val="007E7CF9"/>
    <w:rsid w:val="007E7F40"/>
    <w:rsid w:val="007E7F7A"/>
    <w:rsid w:val="007F0256"/>
    <w:rsid w:val="007F026A"/>
    <w:rsid w:val="007F0298"/>
    <w:rsid w:val="007F03C3"/>
    <w:rsid w:val="007F0604"/>
    <w:rsid w:val="007F0C10"/>
    <w:rsid w:val="007F0DC3"/>
    <w:rsid w:val="007F0EB1"/>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9CE"/>
    <w:rsid w:val="007F3ACC"/>
    <w:rsid w:val="007F3B4D"/>
    <w:rsid w:val="007F3CF0"/>
    <w:rsid w:val="007F3DC9"/>
    <w:rsid w:val="007F4239"/>
    <w:rsid w:val="007F4643"/>
    <w:rsid w:val="007F481F"/>
    <w:rsid w:val="007F4820"/>
    <w:rsid w:val="007F4B35"/>
    <w:rsid w:val="007F4B39"/>
    <w:rsid w:val="007F4E1B"/>
    <w:rsid w:val="007F4F0B"/>
    <w:rsid w:val="007F5729"/>
    <w:rsid w:val="007F5749"/>
    <w:rsid w:val="007F5E32"/>
    <w:rsid w:val="007F5EFD"/>
    <w:rsid w:val="007F6705"/>
    <w:rsid w:val="007F6CA1"/>
    <w:rsid w:val="007F6D50"/>
    <w:rsid w:val="007F6E98"/>
    <w:rsid w:val="007F6EED"/>
    <w:rsid w:val="007F70AB"/>
    <w:rsid w:val="007F7131"/>
    <w:rsid w:val="007F7296"/>
    <w:rsid w:val="007F7AE2"/>
    <w:rsid w:val="007F7B67"/>
    <w:rsid w:val="007F7BC9"/>
    <w:rsid w:val="007F7E4A"/>
    <w:rsid w:val="00800334"/>
    <w:rsid w:val="008004F1"/>
    <w:rsid w:val="00800682"/>
    <w:rsid w:val="00800827"/>
    <w:rsid w:val="00800D8A"/>
    <w:rsid w:val="008011A3"/>
    <w:rsid w:val="0080146C"/>
    <w:rsid w:val="0080147F"/>
    <w:rsid w:val="00801582"/>
    <w:rsid w:val="00801654"/>
    <w:rsid w:val="00801703"/>
    <w:rsid w:val="00801939"/>
    <w:rsid w:val="00801F1E"/>
    <w:rsid w:val="008020DE"/>
    <w:rsid w:val="0080243C"/>
    <w:rsid w:val="008024B9"/>
    <w:rsid w:val="00802ED0"/>
    <w:rsid w:val="00802F2A"/>
    <w:rsid w:val="00803198"/>
    <w:rsid w:val="008032BD"/>
    <w:rsid w:val="008032FE"/>
    <w:rsid w:val="008036CE"/>
    <w:rsid w:val="008036E0"/>
    <w:rsid w:val="00803CF1"/>
    <w:rsid w:val="00803F16"/>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80D"/>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733"/>
    <w:rsid w:val="00813ED0"/>
    <w:rsid w:val="008141D8"/>
    <w:rsid w:val="008142EC"/>
    <w:rsid w:val="008143CB"/>
    <w:rsid w:val="00814805"/>
    <w:rsid w:val="0081485B"/>
    <w:rsid w:val="008149BE"/>
    <w:rsid w:val="00814A69"/>
    <w:rsid w:val="008153AE"/>
    <w:rsid w:val="00815CCA"/>
    <w:rsid w:val="00816272"/>
    <w:rsid w:val="008165F9"/>
    <w:rsid w:val="008168D3"/>
    <w:rsid w:val="00816B9F"/>
    <w:rsid w:val="00816C0B"/>
    <w:rsid w:val="00816E8A"/>
    <w:rsid w:val="00816F28"/>
    <w:rsid w:val="0082005A"/>
    <w:rsid w:val="00820114"/>
    <w:rsid w:val="00820D81"/>
    <w:rsid w:val="008213CF"/>
    <w:rsid w:val="00821554"/>
    <w:rsid w:val="008215E4"/>
    <w:rsid w:val="00821622"/>
    <w:rsid w:val="008217E8"/>
    <w:rsid w:val="00821812"/>
    <w:rsid w:val="00821974"/>
    <w:rsid w:val="00821B30"/>
    <w:rsid w:val="0082203E"/>
    <w:rsid w:val="0082239C"/>
    <w:rsid w:val="008223F1"/>
    <w:rsid w:val="0082244A"/>
    <w:rsid w:val="0082252D"/>
    <w:rsid w:val="00822C26"/>
    <w:rsid w:val="00822CD1"/>
    <w:rsid w:val="00822E74"/>
    <w:rsid w:val="00822EB5"/>
    <w:rsid w:val="00822EC6"/>
    <w:rsid w:val="0082300A"/>
    <w:rsid w:val="00823273"/>
    <w:rsid w:val="008232BB"/>
    <w:rsid w:val="008237EA"/>
    <w:rsid w:val="0082386E"/>
    <w:rsid w:val="00823B1C"/>
    <w:rsid w:val="00823D4D"/>
    <w:rsid w:val="00823DCC"/>
    <w:rsid w:val="008243AF"/>
    <w:rsid w:val="00824724"/>
    <w:rsid w:val="00824748"/>
    <w:rsid w:val="00824ACA"/>
    <w:rsid w:val="00825862"/>
    <w:rsid w:val="00825963"/>
    <w:rsid w:val="00825A27"/>
    <w:rsid w:val="00825B44"/>
    <w:rsid w:val="00825BFB"/>
    <w:rsid w:val="00826152"/>
    <w:rsid w:val="008263AF"/>
    <w:rsid w:val="008264F1"/>
    <w:rsid w:val="0082696D"/>
    <w:rsid w:val="008269AC"/>
    <w:rsid w:val="00826A15"/>
    <w:rsid w:val="00827242"/>
    <w:rsid w:val="00827337"/>
    <w:rsid w:val="0082737E"/>
    <w:rsid w:val="008273E9"/>
    <w:rsid w:val="00827550"/>
    <w:rsid w:val="00827675"/>
    <w:rsid w:val="00827941"/>
    <w:rsid w:val="00827DF7"/>
    <w:rsid w:val="00827ED0"/>
    <w:rsid w:val="00830305"/>
    <w:rsid w:val="008306B6"/>
    <w:rsid w:val="008306D9"/>
    <w:rsid w:val="0083072B"/>
    <w:rsid w:val="00830907"/>
    <w:rsid w:val="00830B42"/>
    <w:rsid w:val="00830CE7"/>
    <w:rsid w:val="00830D94"/>
    <w:rsid w:val="00831238"/>
    <w:rsid w:val="0083151C"/>
    <w:rsid w:val="008317BE"/>
    <w:rsid w:val="00831B87"/>
    <w:rsid w:val="00831C33"/>
    <w:rsid w:val="00831CCB"/>
    <w:rsid w:val="00831CF6"/>
    <w:rsid w:val="00832213"/>
    <w:rsid w:val="00832257"/>
    <w:rsid w:val="00832275"/>
    <w:rsid w:val="008325CD"/>
    <w:rsid w:val="0083260C"/>
    <w:rsid w:val="008328B5"/>
    <w:rsid w:val="00832F9E"/>
    <w:rsid w:val="008330ED"/>
    <w:rsid w:val="008332F3"/>
    <w:rsid w:val="00833705"/>
    <w:rsid w:val="00833C05"/>
    <w:rsid w:val="00833CE8"/>
    <w:rsid w:val="00833DB0"/>
    <w:rsid w:val="00834883"/>
    <w:rsid w:val="008348BA"/>
    <w:rsid w:val="00834A62"/>
    <w:rsid w:val="00834BB7"/>
    <w:rsid w:val="00834F44"/>
    <w:rsid w:val="00835023"/>
    <w:rsid w:val="00835349"/>
    <w:rsid w:val="00835754"/>
    <w:rsid w:val="008357CC"/>
    <w:rsid w:val="00835A81"/>
    <w:rsid w:val="00836066"/>
    <w:rsid w:val="008362B2"/>
    <w:rsid w:val="00836757"/>
    <w:rsid w:val="008367F7"/>
    <w:rsid w:val="00836B97"/>
    <w:rsid w:val="00836FB1"/>
    <w:rsid w:val="008371B1"/>
    <w:rsid w:val="00837466"/>
    <w:rsid w:val="008374B8"/>
    <w:rsid w:val="00837839"/>
    <w:rsid w:val="008378B8"/>
    <w:rsid w:val="008379F8"/>
    <w:rsid w:val="00837A3D"/>
    <w:rsid w:val="00837F59"/>
    <w:rsid w:val="00840019"/>
    <w:rsid w:val="00840021"/>
    <w:rsid w:val="0084029C"/>
    <w:rsid w:val="008409C6"/>
    <w:rsid w:val="00840ACA"/>
    <w:rsid w:val="0084107D"/>
    <w:rsid w:val="008415F5"/>
    <w:rsid w:val="00841608"/>
    <w:rsid w:val="008416C7"/>
    <w:rsid w:val="008418E4"/>
    <w:rsid w:val="00841C8E"/>
    <w:rsid w:val="00841E16"/>
    <w:rsid w:val="00842015"/>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408F"/>
    <w:rsid w:val="00844251"/>
    <w:rsid w:val="00844578"/>
    <w:rsid w:val="00844613"/>
    <w:rsid w:val="00844651"/>
    <w:rsid w:val="008447D6"/>
    <w:rsid w:val="008449B0"/>
    <w:rsid w:val="00844BA9"/>
    <w:rsid w:val="00844EB3"/>
    <w:rsid w:val="0084511E"/>
    <w:rsid w:val="0084512C"/>
    <w:rsid w:val="0084523D"/>
    <w:rsid w:val="00845457"/>
    <w:rsid w:val="008456A8"/>
    <w:rsid w:val="00845807"/>
    <w:rsid w:val="00845BD8"/>
    <w:rsid w:val="008460BD"/>
    <w:rsid w:val="008464D4"/>
    <w:rsid w:val="008465B9"/>
    <w:rsid w:val="00846751"/>
    <w:rsid w:val="00846843"/>
    <w:rsid w:val="00846970"/>
    <w:rsid w:val="00846CC7"/>
    <w:rsid w:val="00846E6C"/>
    <w:rsid w:val="00846ECD"/>
    <w:rsid w:val="0084749E"/>
    <w:rsid w:val="008474D9"/>
    <w:rsid w:val="00847913"/>
    <w:rsid w:val="008479A0"/>
    <w:rsid w:val="00847D59"/>
    <w:rsid w:val="00847F25"/>
    <w:rsid w:val="00847F45"/>
    <w:rsid w:val="008501FA"/>
    <w:rsid w:val="008502DA"/>
    <w:rsid w:val="00850300"/>
    <w:rsid w:val="008503BC"/>
    <w:rsid w:val="00850502"/>
    <w:rsid w:val="00850530"/>
    <w:rsid w:val="00850998"/>
    <w:rsid w:val="00850F67"/>
    <w:rsid w:val="00851185"/>
    <w:rsid w:val="0085131B"/>
    <w:rsid w:val="00851570"/>
    <w:rsid w:val="008515EE"/>
    <w:rsid w:val="00851B89"/>
    <w:rsid w:val="00851E04"/>
    <w:rsid w:val="008520B8"/>
    <w:rsid w:val="008521DB"/>
    <w:rsid w:val="008528F3"/>
    <w:rsid w:val="00852F2D"/>
    <w:rsid w:val="0085378A"/>
    <w:rsid w:val="0085392E"/>
    <w:rsid w:val="00853A24"/>
    <w:rsid w:val="00853AF9"/>
    <w:rsid w:val="00853F00"/>
    <w:rsid w:val="00853F08"/>
    <w:rsid w:val="00854200"/>
    <w:rsid w:val="00854490"/>
    <w:rsid w:val="008549ED"/>
    <w:rsid w:val="00854A8B"/>
    <w:rsid w:val="00854B24"/>
    <w:rsid w:val="00854B30"/>
    <w:rsid w:val="00854EDE"/>
    <w:rsid w:val="00855200"/>
    <w:rsid w:val="0085558E"/>
    <w:rsid w:val="00855680"/>
    <w:rsid w:val="00855803"/>
    <w:rsid w:val="00855AF6"/>
    <w:rsid w:val="00855B81"/>
    <w:rsid w:val="00855D16"/>
    <w:rsid w:val="00855DFE"/>
    <w:rsid w:val="008560BE"/>
    <w:rsid w:val="008560F8"/>
    <w:rsid w:val="008563D7"/>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560"/>
    <w:rsid w:val="0086173A"/>
    <w:rsid w:val="00861886"/>
    <w:rsid w:val="0086199A"/>
    <w:rsid w:val="00861AE1"/>
    <w:rsid w:val="00861B6D"/>
    <w:rsid w:val="00861C81"/>
    <w:rsid w:val="00861EE3"/>
    <w:rsid w:val="00862470"/>
    <w:rsid w:val="008625BA"/>
    <w:rsid w:val="008627E1"/>
    <w:rsid w:val="008627EF"/>
    <w:rsid w:val="00862F19"/>
    <w:rsid w:val="00863044"/>
    <w:rsid w:val="008638D4"/>
    <w:rsid w:val="00863A2A"/>
    <w:rsid w:val="0086429B"/>
    <w:rsid w:val="008642D0"/>
    <w:rsid w:val="008643CA"/>
    <w:rsid w:val="008645B6"/>
    <w:rsid w:val="00864630"/>
    <w:rsid w:val="0086479A"/>
    <w:rsid w:val="008647F3"/>
    <w:rsid w:val="008654C3"/>
    <w:rsid w:val="0086571D"/>
    <w:rsid w:val="00865895"/>
    <w:rsid w:val="008659D4"/>
    <w:rsid w:val="00865AA0"/>
    <w:rsid w:val="00865B0E"/>
    <w:rsid w:val="00865B8B"/>
    <w:rsid w:val="00865CA5"/>
    <w:rsid w:val="00866319"/>
    <w:rsid w:val="008667E0"/>
    <w:rsid w:val="00866E2E"/>
    <w:rsid w:val="008671AD"/>
    <w:rsid w:val="00867255"/>
    <w:rsid w:val="00867329"/>
    <w:rsid w:val="008678CB"/>
    <w:rsid w:val="0086798E"/>
    <w:rsid w:val="00867A40"/>
    <w:rsid w:val="00867D47"/>
    <w:rsid w:val="00867E29"/>
    <w:rsid w:val="00867EDE"/>
    <w:rsid w:val="00867FB6"/>
    <w:rsid w:val="00870420"/>
    <w:rsid w:val="008704D9"/>
    <w:rsid w:val="00870702"/>
    <w:rsid w:val="0087074E"/>
    <w:rsid w:val="00870901"/>
    <w:rsid w:val="00870B43"/>
    <w:rsid w:val="00870B5F"/>
    <w:rsid w:val="00870BAE"/>
    <w:rsid w:val="008710CC"/>
    <w:rsid w:val="008714BE"/>
    <w:rsid w:val="0087167F"/>
    <w:rsid w:val="00871C51"/>
    <w:rsid w:val="008724DB"/>
    <w:rsid w:val="0087296E"/>
    <w:rsid w:val="00872A69"/>
    <w:rsid w:val="00872D1A"/>
    <w:rsid w:val="00872E21"/>
    <w:rsid w:val="00872FED"/>
    <w:rsid w:val="00873140"/>
    <w:rsid w:val="008732F7"/>
    <w:rsid w:val="008733CC"/>
    <w:rsid w:val="008733FA"/>
    <w:rsid w:val="008737C3"/>
    <w:rsid w:val="008739E5"/>
    <w:rsid w:val="00873AB1"/>
    <w:rsid w:val="00873CAB"/>
    <w:rsid w:val="008743CF"/>
    <w:rsid w:val="008743DE"/>
    <w:rsid w:val="008744CE"/>
    <w:rsid w:val="008746A5"/>
    <w:rsid w:val="008746DE"/>
    <w:rsid w:val="0087480A"/>
    <w:rsid w:val="008749FA"/>
    <w:rsid w:val="008751E6"/>
    <w:rsid w:val="008755E0"/>
    <w:rsid w:val="00875700"/>
    <w:rsid w:val="00875784"/>
    <w:rsid w:val="00875D58"/>
    <w:rsid w:val="00875DFB"/>
    <w:rsid w:val="00875FCA"/>
    <w:rsid w:val="0087618A"/>
    <w:rsid w:val="008762E6"/>
    <w:rsid w:val="00876759"/>
    <w:rsid w:val="00876B42"/>
    <w:rsid w:val="00876BAC"/>
    <w:rsid w:val="00876D36"/>
    <w:rsid w:val="00876FC0"/>
    <w:rsid w:val="00877249"/>
    <w:rsid w:val="00877251"/>
    <w:rsid w:val="00877329"/>
    <w:rsid w:val="00877511"/>
    <w:rsid w:val="00877989"/>
    <w:rsid w:val="00877C91"/>
    <w:rsid w:val="00877F12"/>
    <w:rsid w:val="00877F76"/>
    <w:rsid w:val="00880087"/>
    <w:rsid w:val="008800C0"/>
    <w:rsid w:val="00880157"/>
    <w:rsid w:val="00880819"/>
    <w:rsid w:val="00880A45"/>
    <w:rsid w:val="00880C5A"/>
    <w:rsid w:val="00880D45"/>
    <w:rsid w:val="00880E77"/>
    <w:rsid w:val="00881120"/>
    <w:rsid w:val="008812BB"/>
    <w:rsid w:val="00881433"/>
    <w:rsid w:val="00881637"/>
    <w:rsid w:val="0088182A"/>
    <w:rsid w:val="00881A11"/>
    <w:rsid w:val="00881E4E"/>
    <w:rsid w:val="00882249"/>
    <w:rsid w:val="008826F4"/>
    <w:rsid w:val="008827C0"/>
    <w:rsid w:val="0088286D"/>
    <w:rsid w:val="00882A24"/>
    <w:rsid w:val="00882D29"/>
    <w:rsid w:val="00882D89"/>
    <w:rsid w:val="00883487"/>
    <w:rsid w:val="0088355F"/>
    <w:rsid w:val="00883669"/>
    <w:rsid w:val="00883B5C"/>
    <w:rsid w:val="00883B9F"/>
    <w:rsid w:val="00883CF0"/>
    <w:rsid w:val="008843CB"/>
    <w:rsid w:val="00884A20"/>
    <w:rsid w:val="00884A30"/>
    <w:rsid w:val="00884B75"/>
    <w:rsid w:val="00884DC6"/>
    <w:rsid w:val="00885074"/>
    <w:rsid w:val="00885468"/>
    <w:rsid w:val="008855D0"/>
    <w:rsid w:val="008859EB"/>
    <w:rsid w:val="00885BB6"/>
    <w:rsid w:val="00886051"/>
    <w:rsid w:val="008861F5"/>
    <w:rsid w:val="00886341"/>
    <w:rsid w:val="0088705C"/>
    <w:rsid w:val="0088711E"/>
    <w:rsid w:val="0088728A"/>
    <w:rsid w:val="00887750"/>
    <w:rsid w:val="00890191"/>
    <w:rsid w:val="008901A3"/>
    <w:rsid w:val="00890253"/>
    <w:rsid w:val="0089028F"/>
    <w:rsid w:val="00890562"/>
    <w:rsid w:val="00890AB0"/>
    <w:rsid w:val="00891071"/>
    <w:rsid w:val="00891475"/>
    <w:rsid w:val="00891487"/>
    <w:rsid w:val="00891B06"/>
    <w:rsid w:val="00891D6B"/>
    <w:rsid w:val="00892798"/>
    <w:rsid w:val="00892C3E"/>
    <w:rsid w:val="00892D00"/>
    <w:rsid w:val="00892DF0"/>
    <w:rsid w:val="00892EA1"/>
    <w:rsid w:val="00892F75"/>
    <w:rsid w:val="00893070"/>
    <w:rsid w:val="008930A5"/>
    <w:rsid w:val="0089329D"/>
    <w:rsid w:val="0089355D"/>
    <w:rsid w:val="0089372B"/>
    <w:rsid w:val="008937EB"/>
    <w:rsid w:val="00893A3B"/>
    <w:rsid w:val="00893D67"/>
    <w:rsid w:val="00893E9F"/>
    <w:rsid w:val="00893F46"/>
    <w:rsid w:val="00893F82"/>
    <w:rsid w:val="00894097"/>
    <w:rsid w:val="008948AA"/>
    <w:rsid w:val="00895177"/>
    <w:rsid w:val="0089534A"/>
    <w:rsid w:val="008956D2"/>
    <w:rsid w:val="00895C28"/>
    <w:rsid w:val="00895CD6"/>
    <w:rsid w:val="00895E2C"/>
    <w:rsid w:val="008960FD"/>
    <w:rsid w:val="008967FC"/>
    <w:rsid w:val="00896B59"/>
    <w:rsid w:val="00896F5A"/>
    <w:rsid w:val="00896F84"/>
    <w:rsid w:val="00897033"/>
    <w:rsid w:val="008973B3"/>
    <w:rsid w:val="00897413"/>
    <w:rsid w:val="00897943"/>
    <w:rsid w:val="00897D1E"/>
    <w:rsid w:val="008A0354"/>
    <w:rsid w:val="008A079C"/>
    <w:rsid w:val="008A0A6F"/>
    <w:rsid w:val="008A1250"/>
    <w:rsid w:val="008A152A"/>
    <w:rsid w:val="008A1A9A"/>
    <w:rsid w:val="008A20D3"/>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D18"/>
    <w:rsid w:val="008A4DAB"/>
    <w:rsid w:val="008A5102"/>
    <w:rsid w:val="008A512E"/>
    <w:rsid w:val="008A5288"/>
    <w:rsid w:val="008A536F"/>
    <w:rsid w:val="008A5DFD"/>
    <w:rsid w:val="008A5FE9"/>
    <w:rsid w:val="008A60B5"/>
    <w:rsid w:val="008A6219"/>
    <w:rsid w:val="008A6243"/>
    <w:rsid w:val="008A6369"/>
    <w:rsid w:val="008A671E"/>
    <w:rsid w:val="008A6731"/>
    <w:rsid w:val="008A71F5"/>
    <w:rsid w:val="008A797F"/>
    <w:rsid w:val="008A7DBB"/>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FBC"/>
    <w:rsid w:val="008B50B6"/>
    <w:rsid w:val="008B56C4"/>
    <w:rsid w:val="008B581F"/>
    <w:rsid w:val="008B5BC4"/>
    <w:rsid w:val="008B5C04"/>
    <w:rsid w:val="008B5F1A"/>
    <w:rsid w:val="008B62F4"/>
    <w:rsid w:val="008B64CE"/>
    <w:rsid w:val="008B6D05"/>
    <w:rsid w:val="008B70FE"/>
    <w:rsid w:val="008B711C"/>
    <w:rsid w:val="008B7184"/>
    <w:rsid w:val="008B7656"/>
    <w:rsid w:val="008B7797"/>
    <w:rsid w:val="008B7AB2"/>
    <w:rsid w:val="008C0078"/>
    <w:rsid w:val="008C00A8"/>
    <w:rsid w:val="008C02CB"/>
    <w:rsid w:val="008C0450"/>
    <w:rsid w:val="008C05F3"/>
    <w:rsid w:val="008C072C"/>
    <w:rsid w:val="008C0749"/>
    <w:rsid w:val="008C0F92"/>
    <w:rsid w:val="008C1013"/>
    <w:rsid w:val="008C1080"/>
    <w:rsid w:val="008C1132"/>
    <w:rsid w:val="008C131A"/>
    <w:rsid w:val="008C165B"/>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B6B"/>
    <w:rsid w:val="008C4FD0"/>
    <w:rsid w:val="008C4FDA"/>
    <w:rsid w:val="008C507C"/>
    <w:rsid w:val="008C51EE"/>
    <w:rsid w:val="008C53A7"/>
    <w:rsid w:val="008C571A"/>
    <w:rsid w:val="008C58B5"/>
    <w:rsid w:val="008C5936"/>
    <w:rsid w:val="008C5B08"/>
    <w:rsid w:val="008C5D77"/>
    <w:rsid w:val="008C5EBF"/>
    <w:rsid w:val="008C6058"/>
    <w:rsid w:val="008C6151"/>
    <w:rsid w:val="008C6DF3"/>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B31"/>
    <w:rsid w:val="008D0F40"/>
    <w:rsid w:val="008D107E"/>
    <w:rsid w:val="008D10D9"/>
    <w:rsid w:val="008D116A"/>
    <w:rsid w:val="008D1180"/>
    <w:rsid w:val="008D123A"/>
    <w:rsid w:val="008D1558"/>
    <w:rsid w:val="008D1862"/>
    <w:rsid w:val="008D242F"/>
    <w:rsid w:val="008D25D4"/>
    <w:rsid w:val="008D276E"/>
    <w:rsid w:val="008D27D1"/>
    <w:rsid w:val="008D2AA4"/>
    <w:rsid w:val="008D3230"/>
    <w:rsid w:val="008D349D"/>
    <w:rsid w:val="008D3B76"/>
    <w:rsid w:val="008D41E7"/>
    <w:rsid w:val="008D4295"/>
    <w:rsid w:val="008D4310"/>
    <w:rsid w:val="008D4C3E"/>
    <w:rsid w:val="008D4C4A"/>
    <w:rsid w:val="008D4C85"/>
    <w:rsid w:val="008D4F5F"/>
    <w:rsid w:val="008D5541"/>
    <w:rsid w:val="008D5906"/>
    <w:rsid w:val="008D59BC"/>
    <w:rsid w:val="008D6096"/>
    <w:rsid w:val="008D6128"/>
    <w:rsid w:val="008D6770"/>
    <w:rsid w:val="008D6A13"/>
    <w:rsid w:val="008D6EF2"/>
    <w:rsid w:val="008D6F8A"/>
    <w:rsid w:val="008D71A6"/>
    <w:rsid w:val="008D7485"/>
    <w:rsid w:val="008D756D"/>
    <w:rsid w:val="008D7A06"/>
    <w:rsid w:val="008D7A94"/>
    <w:rsid w:val="008D7BF0"/>
    <w:rsid w:val="008D7CDB"/>
    <w:rsid w:val="008E01AC"/>
    <w:rsid w:val="008E0267"/>
    <w:rsid w:val="008E0421"/>
    <w:rsid w:val="008E074A"/>
    <w:rsid w:val="008E0D0B"/>
    <w:rsid w:val="008E0D6C"/>
    <w:rsid w:val="008E0F93"/>
    <w:rsid w:val="008E10FD"/>
    <w:rsid w:val="008E1538"/>
    <w:rsid w:val="008E1B1A"/>
    <w:rsid w:val="008E1D60"/>
    <w:rsid w:val="008E1DBD"/>
    <w:rsid w:val="008E274C"/>
    <w:rsid w:val="008E2CAC"/>
    <w:rsid w:val="008E2CD8"/>
    <w:rsid w:val="008E3217"/>
    <w:rsid w:val="008E336D"/>
    <w:rsid w:val="008E3773"/>
    <w:rsid w:val="008E3F0E"/>
    <w:rsid w:val="008E3F3D"/>
    <w:rsid w:val="008E42F8"/>
    <w:rsid w:val="008E45B9"/>
    <w:rsid w:val="008E46AD"/>
    <w:rsid w:val="008E48F6"/>
    <w:rsid w:val="008E4B34"/>
    <w:rsid w:val="008E4B7E"/>
    <w:rsid w:val="008E4E02"/>
    <w:rsid w:val="008E4F01"/>
    <w:rsid w:val="008E4F27"/>
    <w:rsid w:val="008E4FB0"/>
    <w:rsid w:val="008E5091"/>
    <w:rsid w:val="008E525A"/>
    <w:rsid w:val="008E5771"/>
    <w:rsid w:val="008E5B43"/>
    <w:rsid w:val="008E5D68"/>
    <w:rsid w:val="008E68E9"/>
    <w:rsid w:val="008E6A1E"/>
    <w:rsid w:val="008E6CB7"/>
    <w:rsid w:val="008E6DB0"/>
    <w:rsid w:val="008E6EF7"/>
    <w:rsid w:val="008E7121"/>
    <w:rsid w:val="008E793F"/>
    <w:rsid w:val="008E7DFA"/>
    <w:rsid w:val="008E7F57"/>
    <w:rsid w:val="008F013B"/>
    <w:rsid w:val="008F02B0"/>
    <w:rsid w:val="008F03C8"/>
    <w:rsid w:val="008F03CA"/>
    <w:rsid w:val="008F0851"/>
    <w:rsid w:val="008F11C6"/>
    <w:rsid w:val="008F171E"/>
    <w:rsid w:val="008F1D72"/>
    <w:rsid w:val="008F2007"/>
    <w:rsid w:val="008F21AC"/>
    <w:rsid w:val="008F24B3"/>
    <w:rsid w:val="008F2620"/>
    <w:rsid w:val="008F2717"/>
    <w:rsid w:val="008F287A"/>
    <w:rsid w:val="008F2E2B"/>
    <w:rsid w:val="008F301F"/>
    <w:rsid w:val="008F3218"/>
    <w:rsid w:val="008F3306"/>
    <w:rsid w:val="008F384E"/>
    <w:rsid w:val="008F397D"/>
    <w:rsid w:val="008F3B83"/>
    <w:rsid w:val="008F3F4A"/>
    <w:rsid w:val="008F4105"/>
    <w:rsid w:val="008F438C"/>
    <w:rsid w:val="008F4497"/>
    <w:rsid w:val="008F4541"/>
    <w:rsid w:val="008F4703"/>
    <w:rsid w:val="008F4720"/>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8DD"/>
    <w:rsid w:val="008F7900"/>
    <w:rsid w:val="008F7A29"/>
    <w:rsid w:val="00900546"/>
    <w:rsid w:val="0090065D"/>
    <w:rsid w:val="0090079E"/>
    <w:rsid w:val="00900800"/>
    <w:rsid w:val="009008FD"/>
    <w:rsid w:val="00900F38"/>
    <w:rsid w:val="009010F5"/>
    <w:rsid w:val="00901168"/>
    <w:rsid w:val="009012FB"/>
    <w:rsid w:val="00901414"/>
    <w:rsid w:val="0090159B"/>
    <w:rsid w:val="00901865"/>
    <w:rsid w:val="00901AA7"/>
    <w:rsid w:val="00901B1A"/>
    <w:rsid w:val="00901EF7"/>
    <w:rsid w:val="00902030"/>
    <w:rsid w:val="009021FF"/>
    <w:rsid w:val="009024FF"/>
    <w:rsid w:val="009025E9"/>
    <w:rsid w:val="00902B2F"/>
    <w:rsid w:val="00902DFA"/>
    <w:rsid w:val="00902E81"/>
    <w:rsid w:val="009030F6"/>
    <w:rsid w:val="0090370C"/>
    <w:rsid w:val="0090386A"/>
    <w:rsid w:val="00903A52"/>
    <w:rsid w:val="00903B49"/>
    <w:rsid w:val="009040E6"/>
    <w:rsid w:val="009044C2"/>
    <w:rsid w:val="009047A9"/>
    <w:rsid w:val="00904D2F"/>
    <w:rsid w:val="00904F78"/>
    <w:rsid w:val="00905060"/>
    <w:rsid w:val="009052BE"/>
    <w:rsid w:val="0090561D"/>
    <w:rsid w:val="00905697"/>
    <w:rsid w:val="00905B9C"/>
    <w:rsid w:val="00905DF4"/>
    <w:rsid w:val="00905FB8"/>
    <w:rsid w:val="009060E6"/>
    <w:rsid w:val="009061AB"/>
    <w:rsid w:val="00906C20"/>
    <w:rsid w:val="00906E3C"/>
    <w:rsid w:val="00906E41"/>
    <w:rsid w:val="00906F61"/>
    <w:rsid w:val="009071FC"/>
    <w:rsid w:val="00907520"/>
    <w:rsid w:val="00907BD9"/>
    <w:rsid w:val="00907C6F"/>
    <w:rsid w:val="00910611"/>
    <w:rsid w:val="00910731"/>
    <w:rsid w:val="00910D61"/>
    <w:rsid w:val="009117F0"/>
    <w:rsid w:val="009118F9"/>
    <w:rsid w:val="00911D9A"/>
    <w:rsid w:val="00912030"/>
    <w:rsid w:val="009127D7"/>
    <w:rsid w:val="00912B0F"/>
    <w:rsid w:val="00912CD7"/>
    <w:rsid w:val="00912E34"/>
    <w:rsid w:val="00912FFF"/>
    <w:rsid w:val="00913977"/>
    <w:rsid w:val="00914203"/>
    <w:rsid w:val="009146DF"/>
    <w:rsid w:val="009148FE"/>
    <w:rsid w:val="00914AD0"/>
    <w:rsid w:val="00914CD7"/>
    <w:rsid w:val="0091500F"/>
    <w:rsid w:val="00915272"/>
    <w:rsid w:val="00915783"/>
    <w:rsid w:val="00915A88"/>
    <w:rsid w:val="00915E07"/>
    <w:rsid w:val="009163F2"/>
    <w:rsid w:val="009164E9"/>
    <w:rsid w:val="0091679C"/>
    <w:rsid w:val="009167CD"/>
    <w:rsid w:val="00916C1D"/>
    <w:rsid w:val="00916E35"/>
    <w:rsid w:val="0091758C"/>
    <w:rsid w:val="0091760A"/>
    <w:rsid w:val="00917769"/>
    <w:rsid w:val="009178B1"/>
    <w:rsid w:val="00917B2F"/>
    <w:rsid w:val="00917E86"/>
    <w:rsid w:val="00917F6F"/>
    <w:rsid w:val="00920140"/>
    <w:rsid w:val="009201DB"/>
    <w:rsid w:val="009204B7"/>
    <w:rsid w:val="009204E9"/>
    <w:rsid w:val="009205F0"/>
    <w:rsid w:val="009206E0"/>
    <w:rsid w:val="00920B55"/>
    <w:rsid w:val="00920B8C"/>
    <w:rsid w:val="009214A8"/>
    <w:rsid w:val="00921C8C"/>
    <w:rsid w:val="00921D32"/>
    <w:rsid w:val="00921F72"/>
    <w:rsid w:val="009221A5"/>
    <w:rsid w:val="00922455"/>
    <w:rsid w:val="00922456"/>
    <w:rsid w:val="009228DD"/>
    <w:rsid w:val="00922AA4"/>
    <w:rsid w:val="00922C95"/>
    <w:rsid w:val="00922DD4"/>
    <w:rsid w:val="009231C2"/>
    <w:rsid w:val="00923637"/>
    <w:rsid w:val="00923BE6"/>
    <w:rsid w:val="00923CD0"/>
    <w:rsid w:val="00923D98"/>
    <w:rsid w:val="00924167"/>
    <w:rsid w:val="0092436B"/>
    <w:rsid w:val="009244D5"/>
    <w:rsid w:val="00924AAB"/>
    <w:rsid w:val="00924B34"/>
    <w:rsid w:val="009250C8"/>
    <w:rsid w:val="009253B8"/>
    <w:rsid w:val="0092560D"/>
    <w:rsid w:val="009257B5"/>
    <w:rsid w:val="00925867"/>
    <w:rsid w:val="009258DC"/>
    <w:rsid w:val="0092594D"/>
    <w:rsid w:val="00925C98"/>
    <w:rsid w:val="00925DD5"/>
    <w:rsid w:val="00926473"/>
    <w:rsid w:val="0092649C"/>
    <w:rsid w:val="00926AD2"/>
    <w:rsid w:val="00927001"/>
    <w:rsid w:val="0092752C"/>
    <w:rsid w:val="00927698"/>
    <w:rsid w:val="009277F4"/>
    <w:rsid w:val="00927879"/>
    <w:rsid w:val="00927AD1"/>
    <w:rsid w:val="00927C82"/>
    <w:rsid w:val="00927D67"/>
    <w:rsid w:val="00927F34"/>
    <w:rsid w:val="00930216"/>
    <w:rsid w:val="00930321"/>
    <w:rsid w:val="0093047A"/>
    <w:rsid w:val="00930A51"/>
    <w:rsid w:val="00930C11"/>
    <w:rsid w:val="00930EF3"/>
    <w:rsid w:val="009315F0"/>
    <w:rsid w:val="00931720"/>
    <w:rsid w:val="009317B0"/>
    <w:rsid w:val="00931A98"/>
    <w:rsid w:val="00931ACC"/>
    <w:rsid w:val="009320B8"/>
    <w:rsid w:val="009321E6"/>
    <w:rsid w:val="0093234D"/>
    <w:rsid w:val="0093273D"/>
    <w:rsid w:val="00932E5E"/>
    <w:rsid w:val="009335CA"/>
    <w:rsid w:val="00933951"/>
    <w:rsid w:val="00933B65"/>
    <w:rsid w:val="00933DD2"/>
    <w:rsid w:val="00934032"/>
    <w:rsid w:val="00934183"/>
    <w:rsid w:val="00934547"/>
    <w:rsid w:val="00934623"/>
    <w:rsid w:val="00934643"/>
    <w:rsid w:val="00934780"/>
    <w:rsid w:val="009348A1"/>
    <w:rsid w:val="00934B1C"/>
    <w:rsid w:val="00934E1D"/>
    <w:rsid w:val="0093534A"/>
    <w:rsid w:val="009355C5"/>
    <w:rsid w:val="00935A21"/>
    <w:rsid w:val="009363D4"/>
    <w:rsid w:val="009366F0"/>
    <w:rsid w:val="00936B68"/>
    <w:rsid w:val="00936CC3"/>
    <w:rsid w:val="00936ED8"/>
    <w:rsid w:val="009370E1"/>
    <w:rsid w:val="009370FC"/>
    <w:rsid w:val="00937560"/>
    <w:rsid w:val="00937C62"/>
    <w:rsid w:val="00937CB5"/>
    <w:rsid w:val="00937CB9"/>
    <w:rsid w:val="00937D9E"/>
    <w:rsid w:val="00937E65"/>
    <w:rsid w:val="00937F5E"/>
    <w:rsid w:val="00940600"/>
    <w:rsid w:val="00940BD8"/>
    <w:rsid w:val="00940DB8"/>
    <w:rsid w:val="00940FB5"/>
    <w:rsid w:val="00941079"/>
    <w:rsid w:val="00941155"/>
    <w:rsid w:val="00941288"/>
    <w:rsid w:val="0094134A"/>
    <w:rsid w:val="00941594"/>
    <w:rsid w:val="00941815"/>
    <w:rsid w:val="00941A2F"/>
    <w:rsid w:val="00941C32"/>
    <w:rsid w:val="00941CCB"/>
    <w:rsid w:val="009423D8"/>
    <w:rsid w:val="009425F9"/>
    <w:rsid w:val="00942755"/>
    <w:rsid w:val="00942CFD"/>
    <w:rsid w:val="00942F45"/>
    <w:rsid w:val="00942FC0"/>
    <w:rsid w:val="009435B6"/>
    <w:rsid w:val="00943607"/>
    <w:rsid w:val="0094373F"/>
    <w:rsid w:val="00943EBA"/>
    <w:rsid w:val="00944540"/>
    <w:rsid w:val="0094481D"/>
    <w:rsid w:val="0094481F"/>
    <w:rsid w:val="00944B69"/>
    <w:rsid w:val="00944BCB"/>
    <w:rsid w:val="00944F41"/>
    <w:rsid w:val="0094543E"/>
    <w:rsid w:val="00945823"/>
    <w:rsid w:val="00945833"/>
    <w:rsid w:val="009459F6"/>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47CC0"/>
    <w:rsid w:val="00947CDF"/>
    <w:rsid w:val="0095030E"/>
    <w:rsid w:val="00950839"/>
    <w:rsid w:val="0095088D"/>
    <w:rsid w:val="009509FD"/>
    <w:rsid w:val="00950B1F"/>
    <w:rsid w:val="00950CE7"/>
    <w:rsid w:val="00950D59"/>
    <w:rsid w:val="00950D91"/>
    <w:rsid w:val="0095112F"/>
    <w:rsid w:val="009515ED"/>
    <w:rsid w:val="0095195C"/>
    <w:rsid w:val="00951AE4"/>
    <w:rsid w:val="00951B7E"/>
    <w:rsid w:val="00952500"/>
    <w:rsid w:val="0095259A"/>
    <w:rsid w:val="009527D9"/>
    <w:rsid w:val="00952A03"/>
    <w:rsid w:val="00952A73"/>
    <w:rsid w:val="00952A7F"/>
    <w:rsid w:val="00952AC2"/>
    <w:rsid w:val="00952C48"/>
    <w:rsid w:val="00952CE9"/>
    <w:rsid w:val="009530AA"/>
    <w:rsid w:val="00953349"/>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AB3"/>
    <w:rsid w:val="00957AC6"/>
    <w:rsid w:val="00957C8A"/>
    <w:rsid w:val="009604C7"/>
    <w:rsid w:val="00960533"/>
    <w:rsid w:val="009606A2"/>
    <w:rsid w:val="00960746"/>
    <w:rsid w:val="00960888"/>
    <w:rsid w:val="00960B1E"/>
    <w:rsid w:val="00960C9B"/>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5B2"/>
    <w:rsid w:val="00962A3E"/>
    <w:rsid w:val="00962A99"/>
    <w:rsid w:val="00962BCC"/>
    <w:rsid w:val="009632A5"/>
    <w:rsid w:val="0096341A"/>
    <w:rsid w:val="00963450"/>
    <w:rsid w:val="00963820"/>
    <w:rsid w:val="00963926"/>
    <w:rsid w:val="00964209"/>
    <w:rsid w:val="009643B6"/>
    <w:rsid w:val="00964425"/>
    <w:rsid w:val="0096463A"/>
    <w:rsid w:val="009647FF"/>
    <w:rsid w:val="00964853"/>
    <w:rsid w:val="00964B2F"/>
    <w:rsid w:val="00964BD6"/>
    <w:rsid w:val="00964C16"/>
    <w:rsid w:val="00964D4B"/>
    <w:rsid w:val="00965724"/>
    <w:rsid w:val="00965E37"/>
    <w:rsid w:val="00965E56"/>
    <w:rsid w:val="00965F20"/>
    <w:rsid w:val="00966232"/>
    <w:rsid w:val="009664C7"/>
    <w:rsid w:val="00966B9C"/>
    <w:rsid w:val="00966C97"/>
    <w:rsid w:val="00967052"/>
    <w:rsid w:val="009675AB"/>
    <w:rsid w:val="00967802"/>
    <w:rsid w:val="00970057"/>
    <w:rsid w:val="0097047F"/>
    <w:rsid w:val="00970A32"/>
    <w:rsid w:val="00970EEB"/>
    <w:rsid w:val="00970F30"/>
    <w:rsid w:val="00970F83"/>
    <w:rsid w:val="009714B8"/>
    <w:rsid w:val="00971524"/>
    <w:rsid w:val="00971C61"/>
    <w:rsid w:val="00971D5F"/>
    <w:rsid w:val="00971DB8"/>
    <w:rsid w:val="00972248"/>
    <w:rsid w:val="00972319"/>
    <w:rsid w:val="00972395"/>
    <w:rsid w:val="00972602"/>
    <w:rsid w:val="0097265B"/>
    <w:rsid w:val="00972C7A"/>
    <w:rsid w:val="00972D9C"/>
    <w:rsid w:val="00972F8D"/>
    <w:rsid w:val="009732AB"/>
    <w:rsid w:val="009737E4"/>
    <w:rsid w:val="00973C73"/>
    <w:rsid w:val="00973D15"/>
    <w:rsid w:val="00973F5D"/>
    <w:rsid w:val="009745E9"/>
    <w:rsid w:val="00974B62"/>
    <w:rsid w:val="00974CFB"/>
    <w:rsid w:val="00974F5D"/>
    <w:rsid w:val="009753DE"/>
    <w:rsid w:val="00975599"/>
    <w:rsid w:val="009757B8"/>
    <w:rsid w:val="00975E62"/>
    <w:rsid w:val="00975E74"/>
    <w:rsid w:val="009768B0"/>
    <w:rsid w:val="00976B59"/>
    <w:rsid w:val="00976C8F"/>
    <w:rsid w:val="00976E1A"/>
    <w:rsid w:val="0097743A"/>
    <w:rsid w:val="00977D86"/>
    <w:rsid w:val="00980372"/>
    <w:rsid w:val="00980497"/>
    <w:rsid w:val="009808DF"/>
    <w:rsid w:val="00980FD5"/>
    <w:rsid w:val="00981009"/>
    <w:rsid w:val="009814BA"/>
    <w:rsid w:val="0098164B"/>
    <w:rsid w:val="00981B3B"/>
    <w:rsid w:val="00981DF3"/>
    <w:rsid w:val="00982786"/>
    <w:rsid w:val="00982AAE"/>
    <w:rsid w:val="00982B0F"/>
    <w:rsid w:val="00982BE2"/>
    <w:rsid w:val="00982C3A"/>
    <w:rsid w:val="009832C1"/>
    <w:rsid w:val="0098331F"/>
    <w:rsid w:val="0098336E"/>
    <w:rsid w:val="00983A62"/>
    <w:rsid w:val="0098406E"/>
    <w:rsid w:val="009845A3"/>
    <w:rsid w:val="00984881"/>
    <w:rsid w:val="00984A4E"/>
    <w:rsid w:val="00984ABB"/>
    <w:rsid w:val="00984C26"/>
    <w:rsid w:val="00984EAF"/>
    <w:rsid w:val="009850EF"/>
    <w:rsid w:val="0098525B"/>
    <w:rsid w:val="009853E7"/>
    <w:rsid w:val="0098546A"/>
    <w:rsid w:val="0098547B"/>
    <w:rsid w:val="0098551E"/>
    <w:rsid w:val="00985717"/>
    <w:rsid w:val="00985770"/>
    <w:rsid w:val="009857D5"/>
    <w:rsid w:val="00985E9B"/>
    <w:rsid w:val="00985ECA"/>
    <w:rsid w:val="00985F25"/>
    <w:rsid w:val="0098677E"/>
    <w:rsid w:val="00986787"/>
    <w:rsid w:val="009867DE"/>
    <w:rsid w:val="0098682A"/>
    <w:rsid w:val="00986D96"/>
    <w:rsid w:val="009877FB"/>
    <w:rsid w:val="00987830"/>
    <w:rsid w:val="00987878"/>
    <w:rsid w:val="009879B0"/>
    <w:rsid w:val="00987AAF"/>
    <w:rsid w:val="00987B05"/>
    <w:rsid w:val="00987D7C"/>
    <w:rsid w:val="0099046B"/>
    <w:rsid w:val="009906C0"/>
    <w:rsid w:val="00990918"/>
    <w:rsid w:val="009909F6"/>
    <w:rsid w:val="00990BC3"/>
    <w:rsid w:val="00990E7D"/>
    <w:rsid w:val="00991262"/>
    <w:rsid w:val="00991285"/>
    <w:rsid w:val="00991335"/>
    <w:rsid w:val="00991729"/>
    <w:rsid w:val="00991863"/>
    <w:rsid w:val="00991DC9"/>
    <w:rsid w:val="00991E0D"/>
    <w:rsid w:val="009923AF"/>
    <w:rsid w:val="009924FD"/>
    <w:rsid w:val="0099271E"/>
    <w:rsid w:val="00992794"/>
    <w:rsid w:val="0099283B"/>
    <w:rsid w:val="00992AC8"/>
    <w:rsid w:val="00992AEB"/>
    <w:rsid w:val="00992CFA"/>
    <w:rsid w:val="00992ECB"/>
    <w:rsid w:val="0099305B"/>
    <w:rsid w:val="0099340C"/>
    <w:rsid w:val="009939D8"/>
    <w:rsid w:val="00993E62"/>
    <w:rsid w:val="00994195"/>
    <w:rsid w:val="00994400"/>
    <w:rsid w:val="00994642"/>
    <w:rsid w:val="009947DD"/>
    <w:rsid w:val="00994811"/>
    <w:rsid w:val="00994B85"/>
    <w:rsid w:val="00994BBC"/>
    <w:rsid w:val="00994E24"/>
    <w:rsid w:val="00994FE9"/>
    <w:rsid w:val="00995039"/>
    <w:rsid w:val="0099543C"/>
    <w:rsid w:val="0099562E"/>
    <w:rsid w:val="009956FF"/>
    <w:rsid w:val="00995B32"/>
    <w:rsid w:val="009962DE"/>
    <w:rsid w:val="00996349"/>
    <w:rsid w:val="009963E3"/>
    <w:rsid w:val="009966DC"/>
    <w:rsid w:val="009968B8"/>
    <w:rsid w:val="00997536"/>
    <w:rsid w:val="00997660"/>
    <w:rsid w:val="00997957"/>
    <w:rsid w:val="00997AC1"/>
    <w:rsid w:val="00997CB4"/>
    <w:rsid w:val="00997EA4"/>
    <w:rsid w:val="009A0009"/>
    <w:rsid w:val="009A00D7"/>
    <w:rsid w:val="009A01B5"/>
    <w:rsid w:val="009A01BC"/>
    <w:rsid w:val="009A0411"/>
    <w:rsid w:val="009A0427"/>
    <w:rsid w:val="009A044C"/>
    <w:rsid w:val="009A04A5"/>
    <w:rsid w:val="009A067B"/>
    <w:rsid w:val="009A0719"/>
    <w:rsid w:val="009A0733"/>
    <w:rsid w:val="009A0C23"/>
    <w:rsid w:val="009A0CEB"/>
    <w:rsid w:val="009A0CF2"/>
    <w:rsid w:val="009A1051"/>
    <w:rsid w:val="009A14FF"/>
    <w:rsid w:val="009A1733"/>
    <w:rsid w:val="009A1ECA"/>
    <w:rsid w:val="009A21FF"/>
    <w:rsid w:val="009A220F"/>
    <w:rsid w:val="009A2727"/>
    <w:rsid w:val="009A294C"/>
    <w:rsid w:val="009A2D35"/>
    <w:rsid w:val="009A2DE3"/>
    <w:rsid w:val="009A3025"/>
    <w:rsid w:val="009A3032"/>
    <w:rsid w:val="009A3087"/>
    <w:rsid w:val="009A38D8"/>
    <w:rsid w:val="009A39E3"/>
    <w:rsid w:val="009A3D60"/>
    <w:rsid w:val="009A3F6A"/>
    <w:rsid w:val="009A4ACB"/>
    <w:rsid w:val="009A4F7F"/>
    <w:rsid w:val="009A4FE0"/>
    <w:rsid w:val="009A50B1"/>
    <w:rsid w:val="009A5198"/>
    <w:rsid w:val="009A519B"/>
    <w:rsid w:val="009A5411"/>
    <w:rsid w:val="009A5462"/>
    <w:rsid w:val="009A559B"/>
    <w:rsid w:val="009A5925"/>
    <w:rsid w:val="009A5F01"/>
    <w:rsid w:val="009A6A73"/>
    <w:rsid w:val="009A6BC5"/>
    <w:rsid w:val="009A71A4"/>
    <w:rsid w:val="009A72E2"/>
    <w:rsid w:val="009A78ED"/>
    <w:rsid w:val="009A79FB"/>
    <w:rsid w:val="009A7B00"/>
    <w:rsid w:val="009A7BC0"/>
    <w:rsid w:val="009A7BE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2D89"/>
    <w:rsid w:val="009B301A"/>
    <w:rsid w:val="009B32E5"/>
    <w:rsid w:val="009B34B1"/>
    <w:rsid w:val="009B3C38"/>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5E4B"/>
    <w:rsid w:val="009B617B"/>
    <w:rsid w:val="009B6561"/>
    <w:rsid w:val="009B6985"/>
    <w:rsid w:val="009B6A56"/>
    <w:rsid w:val="009B6CD8"/>
    <w:rsid w:val="009B715F"/>
    <w:rsid w:val="009B7442"/>
    <w:rsid w:val="009B74EF"/>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EBA"/>
    <w:rsid w:val="009C1F9A"/>
    <w:rsid w:val="009C2060"/>
    <w:rsid w:val="009C2089"/>
    <w:rsid w:val="009C20B1"/>
    <w:rsid w:val="009C20C7"/>
    <w:rsid w:val="009C24E1"/>
    <w:rsid w:val="009C2A16"/>
    <w:rsid w:val="009C2ACA"/>
    <w:rsid w:val="009C2F5F"/>
    <w:rsid w:val="009C32C7"/>
    <w:rsid w:val="009C337D"/>
    <w:rsid w:val="009C3387"/>
    <w:rsid w:val="009C3B5D"/>
    <w:rsid w:val="009C458C"/>
    <w:rsid w:val="009C458E"/>
    <w:rsid w:val="009C45B5"/>
    <w:rsid w:val="009C4A04"/>
    <w:rsid w:val="009C4A36"/>
    <w:rsid w:val="009C4B41"/>
    <w:rsid w:val="009C4CA2"/>
    <w:rsid w:val="009C4D99"/>
    <w:rsid w:val="009C5126"/>
    <w:rsid w:val="009C519E"/>
    <w:rsid w:val="009C52CB"/>
    <w:rsid w:val="009C52E9"/>
    <w:rsid w:val="009C555B"/>
    <w:rsid w:val="009C5587"/>
    <w:rsid w:val="009C5739"/>
    <w:rsid w:val="009C58B4"/>
    <w:rsid w:val="009C58F8"/>
    <w:rsid w:val="009C5CDF"/>
    <w:rsid w:val="009C5F02"/>
    <w:rsid w:val="009C6071"/>
    <w:rsid w:val="009C62A8"/>
    <w:rsid w:val="009C67B3"/>
    <w:rsid w:val="009C6A3A"/>
    <w:rsid w:val="009C6AF0"/>
    <w:rsid w:val="009C6C34"/>
    <w:rsid w:val="009C6CAD"/>
    <w:rsid w:val="009C6E6D"/>
    <w:rsid w:val="009C749A"/>
    <w:rsid w:val="009C763A"/>
    <w:rsid w:val="009C76FD"/>
    <w:rsid w:val="009C7B84"/>
    <w:rsid w:val="009C7C13"/>
    <w:rsid w:val="009C7FAF"/>
    <w:rsid w:val="009D0117"/>
    <w:rsid w:val="009D01BF"/>
    <w:rsid w:val="009D0466"/>
    <w:rsid w:val="009D04B9"/>
    <w:rsid w:val="009D07E9"/>
    <w:rsid w:val="009D089A"/>
    <w:rsid w:val="009D0A75"/>
    <w:rsid w:val="009D0CF5"/>
    <w:rsid w:val="009D111E"/>
    <w:rsid w:val="009D1157"/>
    <w:rsid w:val="009D15B3"/>
    <w:rsid w:val="009D1895"/>
    <w:rsid w:val="009D18F0"/>
    <w:rsid w:val="009D214A"/>
    <w:rsid w:val="009D23E3"/>
    <w:rsid w:val="009D2576"/>
    <w:rsid w:val="009D26DF"/>
    <w:rsid w:val="009D2BB8"/>
    <w:rsid w:val="009D301C"/>
    <w:rsid w:val="009D3654"/>
    <w:rsid w:val="009D39C6"/>
    <w:rsid w:val="009D3A67"/>
    <w:rsid w:val="009D3C25"/>
    <w:rsid w:val="009D3EF2"/>
    <w:rsid w:val="009D3F18"/>
    <w:rsid w:val="009D4145"/>
    <w:rsid w:val="009D4208"/>
    <w:rsid w:val="009D434B"/>
    <w:rsid w:val="009D46D0"/>
    <w:rsid w:val="009D48DA"/>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6BD"/>
    <w:rsid w:val="009E0D44"/>
    <w:rsid w:val="009E0E31"/>
    <w:rsid w:val="009E117F"/>
    <w:rsid w:val="009E12C0"/>
    <w:rsid w:val="009E1506"/>
    <w:rsid w:val="009E16F7"/>
    <w:rsid w:val="009E2101"/>
    <w:rsid w:val="009E222A"/>
    <w:rsid w:val="009E222D"/>
    <w:rsid w:val="009E2269"/>
    <w:rsid w:val="009E27A0"/>
    <w:rsid w:val="009E2B31"/>
    <w:rsid w:val="009E330B"/>
    <w:rsid w:val="009E35F8"/>
    <w:rsid w:val="009E3617"/>
    <w:rsid w:val="009E3807"/>
    <w:rsid w:val="009E3983"/>
    <w:rsid w:val="009E403B"/>
    <w:rsid w:val="009E4101"/>
    <w:rsid w:val="009E43BC"/>
    <w:rsid w:val="009E43C5"/>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1DF"/>
    <w:rsid w:val="009E746D"/>
    <w:rsid w:val="009E75C1"/>
    <w:rsid w:val="009E76AC"/>
    <w:rsid w:val="009E775E"/>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074"/>
    <w:rsid w:val="009F2287"/>
    <w:rsid w:val="009F25E1"/>
    <w:rsid w:val="009F26B9"/>
    <w:rsid w:val="009F2E0C"/>
    <w:rsid w:val="009F340C"/>
    <w:rsid w:val="009F36C9"/>
    <w:rsid w:val="009F3700"/>
    <w:rsid w:val="009F38D6"/>
    <w:rsid w:val="009F3A20"/>
    <w:rsid w:val="009F3A26"/>
    <w:rsid w:val="009F3FBC"/>
    <w:rsid w:val="009F4332"/>
    <w:rsid w:val="009F4338"/>
    <w:rsid w:val="009F44C2"/>
    <w:rsid w:val="009F44D2"/>
    <w:rsid w:val="009F48DD"/>
    <w:rsid w:val="009F49CA"/>
    <w:rsid w:val="009F4D50"/>
    <w:rsid w:val="009F5896"/>
    <w:rsid w:val="009F676F"/>
    <w:rsid w:val="009F6ABE"/>
    <w:rsid w:val="009F71E2"/>
    <w:rsid w:val="009F7670"/>
    <w:rsid w:val="009F76D1"/>
    <w:rsid w:val="009F7D79"/>
    <w:rsid w:val="009F7FB7"/>
    <w:rsid w:val="00A002EF"/>
    <w:rsid w:val="00A009FA"/>
    <w:rsid w:val="00A00A3E"/>
    <w:rsid w:val="00A00CE6"/>
    <w:rsid w:val="00A00D0E"/>
    <w:rsid w:val="00A01251"/>
    <w:rsid w:val="00A01552"/>
    <w:rsid w:val="00A01658"/>
    <w:rsid w:val="00A0170C"/>
    <w:rsid w:val="00A018FC"/>
    <w:rsid w:val="00A01967"/>
    <w:rsid w:val="00A01A77"/>
    <w:rsid w:val="00A0224F"/>
    <w:rsid w:val="00A022D1"/>
    <w:rsid w:val="00A023F2"/>
    <w:rsid w:val="00A02793"/>
    <w:rsid w:val="00A0282C"/>
    <w:rsid w:val="00A02DC6"/>
    <w:rsid w:val="00A0316E"/>
    <w:rsid w:val="00A034E3"/>
    <w:rsid w:val="00A036BF"/>
    <w:rsid w:val="00A038D5"/>
    <w:rsid w:val="00A03BEA"/>
    <w:rsid w:val="00A04097"/>
    <w:rsid w:val="00A04605"/>
    <w:rsid w:val="00A050D2"/>
    <w:rsid w:val="00A05443"/>
    <w:rsid w:val="00A055BA"/>
    <w:rsid w:val="00A055FD"/>
    <w:rsid w:val="00A05841"/>
    <w:rsid w:val="00A059C2"/>
    <w:rsid w:val="00A05B44"/>
    <w:rsid w:val="00A05B6E"/>
    <w:rsid w:val="00A05DFB"/>
    <w:rsid w:val="00A06272"/>
    <w:rsid w:val="00A062D8"/>
    <w:rsid w:val="00A06460"/>
    <w:rsid w:val="00A0656D"/>
    <w:rsid w:val="00A070DA"/>
    <w:rsid w:val="00A07421"/>
    <w:rsid w:val="00A0752F"/>
    <w:rsid w:val="00A07536"/>
    <w:rsid w:val="00A07735"/>
    <w:rsid w:val="00A0778F"/>
    <w:rsid w:val="00A0781B"/>
    <w:rsid w:val="00A07883"/>
    <w:rsid w:val="00A07903"/>
    <w:rsid w:val="00A07B36"/>
    <w:rsid w:val="00A07BAE"/>
    <w:rsid w:val="00A07BE1"/>
    <w:rsid w:val="00A07D84"/>
    <w:rsid w:val="00A07DD2"/>
    <w:rsid w:val="00A10082"/>
    <w:rsid w:val="00A101FF"/>
    <w:rsid w:val="00A10456"/>
    <w:rsid w:val="00A104FD"/>
    <w:rsid w:val="00A108DB"/>
    <w:rsid w:val="00A10CB3"/>
    <w:rsid w:val="00A10CEB"/>
    <w:rsid w:val="00A10FFD"/>
    <w:rsid w:val="00A1131E"/>
    <w:rsid w:val="00A11415"/>
    <w:rsid w:val="00A1165C"/>
    <w:rsid w:val="00A11675"/>
    <w:rsid w:val="00A11A3A"/>
    <w:rsid w:val="00A11BB6"/>
    <w:rsid w:val="00A11D66"/>
    <w:rsid w:val="00A121DC"/>
    <w:rsid w:val="00A12531"/>
    <w:rsid w:val="00A12539"/>
    <w:rsid w:val="00A12621"/>
    <w:rsid w:val="00A12B2E"/>
    <w:rsid w:val="00A13806"/>
    <w:rsid w:val="00A13868"/>
    <w:rsid w:val="00A138FC"/>
    <w:rsid w:val="00A13E05"/>
    <w:rsid w:val="00A13E63"/>
    <w:rsid w:val="00A13F5C"/>
    <w:rsid w:val="00A14050"/>
    <w:rsid w:val="00A1422B"/>
    <w:rsid w:val="00A14792"/>
    <w:rsid w:val="00A150E4"/>
    <w:rsid w:val="00A15153"/>
    <w:rsid w:val="00A15910"/>
    <w:rsid w:val="00A15BF2"/>
    <w:rsid w:val="00A15C8B"/>
    <w:rsid w:val="00A15F1E"/>
    <w:rsid w:val="00A16451"/>
    <w:rsid w:val="00A16935"/>
    <w:rsid w:val="00A16BED"/>
    <w:rsid w:val="00A16E7A"/>
    <w:rsid w:val="00A170ED"/>
    <w:rsid w:val="00A173A2"/>
    <w:rsid w:val="00A174FF"/>
    <w:rsid w:val="00A17A17"/>
    <w:rsid w:val="00A17A8A"/>
    <w:rsid w:val="00A17B56"/>
    <w:rsid w:val="00A17BC5"/>
    <w:rsid w:val="00A17CA2"/>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76F"/>
    <w:rsid w:val="00A2389A"/>
    <w:rsid w:val="00A23BAD"/>
    <w:rsid w:val="00A23D48"/>
    <w:rsid w:val="00A2400F"/>
    <w:rsid w:val="00A2435B"/>
    <w:rsid w:val="00A24BDF"/>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1C8"/>
    <w:rsid w:val="00A303CC"/>
    <w:rsid w:val="00A30C91"/>
    <w:rsid w:val="00A30DBF"/>
    <w:rsid w:val="00A30DCF"/>
    <w:rsid w:val="00A30EA8"/>
    <w:rsid w:val="00A31376"/>
    <w:rsid w:val="00A31394"/>
    <w:rsid w:val="00A31F4B"/>
    <w:rsid w:val="00A323F7"/>
    <w:rsid w:val="00A32BB8"/>
    <w:rsid w:val="00A32C20"/>
    <w:rsid w:val="00A32E43"/>
    <w:rsid w:val="00A3311F"/>
    <w:rsid w:val="00A33193"/>
    <w:rsid w:val="00A3368C"/>
    <w:rsid w:val="00A339EA"/>
    <w:rsid w:val="00A33D88"/>
    <w:rsid w:val="00A33E13"/>
    <w:rsid w:val="00A33E36"/>
    <w:rsid w:val="00A33E87"/>
    <w:rsid w:val="00A33EEA"/>
    <w:rsid w:val="00A34010"/>
    <w:rsid w:val="00A348FF"/>
    <w:rsid w:val="00A34BBD"/>
    <w:rsid w:val="00A34DE7"/>
    <w:rsid w:val="00A34EFF"/>
    <w:rsid w:val="00A353C8"/>
    <w:rsid w:val="00A35520"/>
    <w:rsid w:val="00A35737"/>
    <w:rsid w:val="00A3584D"/>
    <w:rsid w:val="00A35A1A"/>
    <w:rsid w:val="00A35A23"/>
    <w:rsid w:val="00A36082"/>
    <w:rsid w:val="00A36151"/>
    <w:rsid w:val="00A365BE"/>
    <w:rsid w:val="00A36C00"/>
    <w:rsid w:val="00A36D6A"/>
    <w:rsid w:val="00A36EF2"/>
    <w:rsid w:val="00A36F0F"/>
    <w:rsid w:val="00A37456"/>
    <w:rsid w:val="00A3773E"/>
    <w:rsid w:val="00A4022A"/>
    <w:rsid w:val="00A404B9"/>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608"/>
    <w:rsid w:val="00A42FEB"/>
    <w:rsid w:val="00A43212"/>
    <w:rsid w:val="00A432EA"/>
    <w:rsid w:val="00A43480"/>
    <w:rsid w:val="00A43558"/>
    <w:rsid w:val="00A436C6"/>
    <w:rsid w:val="00A439AE"/>
    <w:rsid w:val="00A43B30"/>
    <w:rsid w:val="00A4416F"/>
    <w:rsid w:val="00A443B7"/>
    <w:rsid w:val="00A44465"/>
    <w:rsid w:val="00A4492C"/>
    <w:rsid w:val="00A44993"/>
    <w:rsid w:val="00A44C8A"/>
    <w:rsid w:val="00A44EB4"/>
    <w:rsid w:val="00A45D21"/>
    <w:rsid w:val="00A466FB"/>
    <w:rsid w:val="00A46765"/>
    <w:rsid w:val="00A46BCA"/>
    <w:rsid w:val="00A47178"/>
    <w:rsid w:val="00A47469"/>
    <w:rsid w:val="00A47672"/>
    <w:rsid w:val="00A4777A"/>
    <w:rsid w:val="00A47C4F"/>
    <w:rsid w:val="00A47FE6"/>
    <w:rsid w:val="00A50036"/>
    <w:rsid w:val="00A5054D"/>
    <w:rsid w:val="00A507B9"/>
    <w:rsid w:val="00A50E1B"/>
    <w:rsid w:val="00A50ECB"/>
    <w:rsid w:val="00A51014"/>
    <w:rsid w:val="00A511A8"/>
    <w:rsid w:val="00A511F6"/>
    <w:rsid w:val="00A512CE"/>
    <w:rsid w:val="00A513AB"/>
    <w:rsid w:val="00A51405"/>
    <w:rsid w:val="00A518B4"/>
    <w:rsid w:val="00A518EA"/>
    <w:rsid w:val="00A51B64"/>
    <w:rsid w:val="00A51F54"/>
    <w:rsid w:val="00A52108"/>
    <w:rsid w:val="00A52111"/>
    <w:rsid w:val="00A523FD"/>
    <w:rsid w:val="00A524D1"/>
    <w:rsid w:val="00A526ED"/>
    <w:rsid w:val="00A52886"/>
    <w:rsid w:val="00A52A8A"/>
    <w:rsid w:val="00A52B17"/>
    <w:rsid w:val="00A52B9F"/>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69B"/>
    <w:rsid w:val="00A55BFC"/>
    <w:rsid w:val="00A55E00"/>
    <w:rsid w:val="00A55EBB"/>
    <w:rsid w:val="00A5625B"/>
    <w:rsid w:val="00A56327"/>
    <w:rsid w:val="00A563B6"/>
    <w:rsid w:val="00A56940"/>
    <w:rsid w:val="00A56CE4"/>
    <w:rsid w:val="00A570AA"/>
    <w:rsid w:val="00A57177"/>
    <w:rsid w:val="00A57277"/>
    <w:rsid w:val="00A57424"/>
    <w:rsid w:val="00A575AD"/>
    <w:rsid w:val="00A57A60"/>
    <w:rsid w:val="00A57C18"/>
    <w:rsid w:val="00A57FF7"/>
    <w:rsid w:val="00A60097"/>
    <w:rsid w:val="00A601E7"/>
    <w:rsid w:val="00A603DD"/>
    <w:rsid w:val="00A604CB"/>
    <w:rsid w:val="00A606C7"/>
    <w:rsid w:val="00A60957"/>
    <w:rsid w:val="00A60A19"/>
    <w:rsid w:val="00A60B6E"/>
    <w:rsid w:val="00A60E89"/>
    <w:rsid w:val="00A61203"/>
    <w:rsid w:val="00A61613"/>
    <w:rsid w:val="00A6215E"/>
    <w:rsid w:val="00A62240"/>
    <w:rsid w:val="00A62380"/>
    <w:rsid w:val="00A624FD"/>
    <w:rsid w:val="00A6286A"/>
    <w:rsid w:val="00A62A3E"/>
    <w:rsid w:val="00A62C6C"/>
    <w:rsid w:val="00A62FB6"/>
    <w:rsid w:val="00A630DF"/>
    <w:rsid w:val="00A631D8"/>
    <w:rsid w:val="00A6329A"/>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5BC"/>
    <w:rsid w:val="00A66711"/>
    <w:rsid w:val="00A6683C"/>
    <w:rsid w:val="00A66D44"/>
    <w:rsid w:val="00A66FD3"/>
    <w:rsid w:val="00A6711D"/>
    <w:rsid w:val="00A671C5"/>
    <w:rsid w:val="00A673FE"/>
    <w:rsid w:val="00A67737"/>
    <w:rsid w:val="00A67758"/>
    <w:rsid w:val="00A6785D"/>
    <w:rsid w:val="00A6789C"/>
    <w:rsid w:val="00A67B1B"/>
    <w:rsid w:val="00A67CED"/>
    <w:rsid w:val="00A67F2F"/>
    <w:rsid w:val="00A700FB"/>
    <w:rsid w:val="00A70683"/>
    <w:rsid w:val="00A7096D"/>
    <w:rsid w:val="00A71007"/>
    <w:rsid w:val="00A710C3"/>
    <w:rsid w:val="00A711FE"/>
    <w:rsid w:val="00A71240"/>
    <w:rsid w:val="00A7140E"/>
    <w:rsid w:val="00A715AF"/>
    <w:rsid w:val="00A716EC"/>
    <w:rsid w:val="00A71CDD"/>
    <w:rsid w:val="00A71E9B"/>
    <w:rsid w:val="00A72009"/>
    <w:rsid w:val="00A7205F"/>
    <w:rsid w:val="00A728C7"/>
    <w:rsid w:val="00A72924"/>
    <w:rsid w:val="00A72A96"/>
    <w:rsid w:val="00A72FBC"/>
    <w:rsid w:val="00A72FEA"/>
    <w:rsid w:val="00A730E6"/>
    <w:rsid w:val="00A7315C"/>
    <w:rsid w:val="00A73378"/>
    <w:rsid w:val="00A73471"/>
    <w:rsid w:val="00A7351B"/>
    <w:rsid w:val="00A735BD"/>
    <w:rsid w:val="00A7364B"/>
    <w:rsid w:val="00A739B3"/>
    <w:rsid w:val="00A739DC"/>
    <w:rsid w:val="00A73F5F"/>
    <w:rsid w:val="00A742C7"/>
    <w:rsid w:val="00A745A7"/>
    <w:rsid w:val="00A745C1"/>
    <w:rsid w:val="00A7460F"/>
    <w:rsid w:val="00A74632"/>
    <w:rsid w:val="00A74D6D"/>
    <w:rsid w:val="00A74E33"/>
    <w:rsid w:val="00A75431"/>
    <w:rsid w:val="00A7577F"/>
    <w:rsid w:val="00A75AC0"/>
    <w:rsid w:val="00A75C1C"/>
    <w:rsid w:val="00A75C43"/>
    <w:rsid w:val="00A75E31"/>
    <w:rsid w:val="00A7619E"/>
    <w:rsid w:val="00A761C3"/>
    <w:rsid w:val="00A761F1"/>
    <w:rsid w:val="00A762D0"/>
    <w:rsid w:val="00A76A85"/>
    <w:rsid w:val="00A76B6D"/>
    <w:rsid w:val="00A76DA0"/>
    <w:rsid w:val="00A77222"/>
    <w:rsid w:val="00A776DB"/>
    <w:rsid w:val="00A77787"/>
    <w:rsid w:val="00A7783E"/>
    <w:rsid w:val="00A77DFD"/>
    <w:rsid w:val="00A77E21"/>
    <w:rsid w:val="00A80208"/>
    <w:rsid w:val="00A8034C"/>
    <w:rsid w:val="00A804ED"/>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F9D"/>
    <w:rsid w:val="00A840AD"/>
    <w:rsid w:val="00A841F1"/>
    <w:rsid w:val="00A84328"/>
    <w:rsid w:val="00A844CD"/>
    <w:rsid w:val="00A84505"/>
    <w:rsid w:val="00A8459F"/>
    <w:rsid w:val="00A84A56"/>
    <w:rsid w:val="00A84C05"/>
    <w:rsid w:val="00A84D12"/>
    <w:rsid w:val="00A852C1"/>
    <w:rsid w:val="00A853FC"/>
    <w:rsid w:val="00A8559D"/>
    <w:rsid w:val="00A85869"/>
    <w:rsid w:val="00A85CE6"/>
    <w:rsid w:val="00A86A52"/>
    <w:rsid w:val="00A86AF0"/>
    <w:rsid w:val="00A870D0"/>
    <w:rsid w:val="00A8735D"/>
    <w:rsid w:val="00A87638"/>
    <w:rsid w:val="00A877A2"/>
    <w:rsid w:val="00A877AD"/>
    <w:rsid w:val="00A87888"/>
    <w:rsid w:val="00A879B2"/>
    <w:rsid w:val="00A87B07"/>
    <w:rsid w:val="00A90195"/>
    <w:rsid w:val="00A901C1"/>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46"/>
    <w:rsid w:val="00A92E8A"/>
    <w:rsid w:val="00A93220"/>
    <w:rsid w:val="00A93446"/>
    <w:rsid w:val="00A93744"/>
    <w:rsid w:val="00A93905"/>
    <w:rsid w:val="00A93AB9"/>
    <w:rsid w:val="00A94212"/>
    <w:rsid w:val="00A94234"/>
    <w:rsid w:val="00A94608"/>
    <w:rsid w:val="00A94683"/>
    <w:rsid w:val="00A94A8D"/>
    <w:rsid w:val="00A94C10"/>
    <w:rsid w:val="00A94F4F"/>
    <w:rsid w:val="00A95113"/>
    <w:rsid w:val="00A9533D"/>
    <w:rsid w:val="00A95B94"/>
    <w:rsid w:val="00A95D2A"/>
    <w:rsid w:val="00A95EE5"/>
    <w:rsid w:val="00A9666C"/>
    <w:rsid w:val="00A96694"/>
    <w:rsid w:val="00A96E2C"/>
    <w:rsid w:val="00A97039"/>
    <w:rsid w:val="00A9766D"/>
    <w:rsid w:val="00A97759"/>
    <w:rsid w:val="00A977B1"/>
    <w:rsid w:val="00A97A34"/>
    <w:rsid w:val="00A97B36"/>
    <w:rsid w:val="00AA02A2"/>
    <w:rsid w:val="00AA02D0"/>
    <w:rsid w:val="00AA06F2"/>
    <w:rsid w:val="00AA0B01"/>
    <w:rsid w:val="00AA0C7B"/>
    <w:rsid w:val="00AA0C93"/>
    <w:rsid w:val="00AA0E4F"/>
    <w:rsid w:val="00AA0F20"/>
    <w:rsid w:val="00AA11D2"/>
    <w:rsid w:val="00AA13A2"/>
    <w:rsid w:val="00AA1484"/>
    <w:rsid w:val="00AA14F5"/>
    <w:rsid w:val="00AA1544"/>
    <w:rsid w:val="00AA19B9"/>
    <w:rsid w:val="00AA19D0"/>
    <w:rsid w:val="00AA1BE1"/>
    <w:rsid w:val="00AA20D6"/>
    <w:rsid w:val="00AA220F"/>
    <w:rsid w:val="00AA2298"/>
    <w:rsid w:val="00AA238E"/>
    <w:rsid w:val="00AA2498"/>
    <w:rsid w:val="00AA2921"/>
    <w:rsid w:val="00AA2A36"/>
    <w:rsid w:val="00AA2E63"/>
    <w:rsid w:val="00AA347A"/>
    <w:rsid w:val="00AA36B5"/>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91A"/>
    <w:rsid w:val="00AA5A59"/>
    <w:rsid w:val="00AA67BD"/>
    <w:rsid w:val="00AA6941"/>
    <w:rsid w:val="00AA6998"/>
    <w:rsid w:val="00AA73FE"/>
    <w:rsid w:val="00AA74E6"/>
    <w:rsid w:val="00AA7527"/>
    <w:rsid w:val="00AA7662"/>
    <w:rsid w:val="00AA7805"/>
    <w:rsid w:val="00AA78F7"/>
    <w:rsid w:val="00AA7EFA"/>
    <w:rsid w:val="00AA7F0B"/>
    <w:rsid w:val="00AB0571"/>
    <w:rsid w:val="00AB0FCC"/>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D25"/>
    <w:rsid w:val="00AB3D79"/>
    <w:rsid w:val="00AB3F6E"/>
    <w:rsid w:val="00AB4250"/>
    <w:rsid w:val="00AB4474"/>
    <w:rsid w:val="00AB4865"/>
    <w:rsid w:val="00AB4A95"/>
    <w:rsid w:val="00AB4C44"/>
    <w:rsid w:val="00AB568B"/>
    <w:rsid w:val="00AB582B"/>
    <w:rsid w:val="00AB5E9E"/>
    <w:rsid w:val="00AB631E"/>
    <w:rsid w:val="00AB6566"/>
    <w:rsid w:val="00AB6F8F"/>
    <w:rsid w:val="00AB706F"/>
    <w:rsid w:val="00AB717C"/>
    <w:rsid w:val="00AB7238"/>
    <w:rsid w:val="00AB79D6"/>
    <w:rsid w:val="00AB7FF1"/>
    <w:rsid w:val="00AC00AC"/>
    <w:rsid w:val="00AC0119"/>
    <w:rsid w:val="00AC0750"/>
    <w:rsid w:val="00AC0CBF"/>
    <w:rsid w:val="00AC0D3A"/>
    <w:rsid w:val="00AC0DE7"/>
    <w:rsid w:val="00AC136D"/>
    <w:rsid w:val="00AC1906"/>
    <w:rsid w:val="00AC1A0A"/>
    <w:rsid w:val="00AC1DA3"/>
    <w:rsid w:val="00AC1EF8"/>
    <w:rsid w:val="00AC1FF7"/>
    <w:rsid w:val="00AC226F"/>
    <w:rsid w:val="00AC238C"/>
    <w:rsid w:val="00AC2B1A"/>
    <w:rsid w:val="00AC2B45"/>
    <w:rsid w:val="00AC2C52"/>
    <w:rsid w:val="00AC2CC6"/>
    <w:rsid w:val="00AC2D05"/>
    <w:rsid w:val="00AC310E"/>
    <w:rsid w:val="00AC3391"/>
    <w:rsid w:val="00AC3653"/>
    <w:rsid w:val="00AC3B4D"/>
    <w:rsid w:val="00AC3BBB"/>
    <w:rsid w:val="00AC3C6A"/>
    <w:rsid w:val="00AC3D0C"/>
    <w:rsid w:val="00AC3F05"/>
    <w:rsid w:val="00AC41D1"/>
    <w:rsid w:val="00AC42F2"/>
    <w:rsid w:val="00AC49A2"/>
    <w:rsid w:val="00AC4BD5"/>
    <w:rsid w:val="00AC4C8F"/>
    <w:rsid w:val="00AC4D20"/>
    <w:rsid w:val="00AC5056"/>
    <w:rsid w:val="00AC520D"/>
    <w:rsid w:val="00AC53C8"/>
    <w:rsid w:val="00AC5535"/>
    <w:rsid w:val="00AC5560"/>
    <w:rsid w:val="00AC565E"/>
    <w:rsid w:val="00AC5674"/>
    <w:rsid w:val="00AC5D9D"/>
    <w:rsid w:val="00AC5DE1"/>
    <w:rsid w:val="00AC5F7D"/>
    <w:rsid w:val="00AC6094"/>
    <w:rsid w:val="00AC62E4"/>
    <w:rsid w:val="00AC63AC"/>
    <w:rsid w:val="00AC64D4"/>
    <w:rsid w:val="00AC6651"/>
    <w:rsid w:val="00AC66F4"/>
    <w:rsid w:val="00AC6942"/>
    <w:rsid w:val="00AC6A05"/>
    <w:rsid w:val="00AC6AB4"/>
    <w:rsid w:val="00AC6C7D"/>
    <w:rsid w:val="00AC6D33"/>
    <w:rsid w:val="00AC6FFC"/>
    <w:rsid w:val="00AC77A1"/>
    <w:rsid w:val="00AC7F1B"/>
    <w:rsid w:val="00AD0130"/>
    <w:rsid w:val="00AD0226"/>
    <w:rsid w:val="00AD02BF"/>
    <w:rsid w:val="00AD04E0"/>
    <w:rsid w:val="00AD09AD"/>
    <w:rsid w:val="00AD0CB7"/>
    <w:rsid w:val="00AD1109"/>
    <w:rsid w:val="00AD1681"/>
    <w:rsid w:val="00AD1CA5"/>
    <w:rsid w:val="00AD1D4D"/>
    <w:rsid w:val="00AD246C"/>
    <w:rsid w:val="00AD2627"/>
    <w:rsid w:val="00AD2B53"/>
    <w:rsid w:val="00AD2D8A"/>
    <w:rsid w:val="00AD2DE1"/>
    <w:rsid w:val="00AD300B"/>
    <w:rsid w:val="00AD301A"/>
    <w:rsid w:val="00AD30DE"/>
    <w:rsid w:val="00AD471C"/>
    <w:rsid w:val="00AD4A80"/>
    <w:rsid w:val="00AD4B30"/>
    <w:rsid w:val="00AD4B56"/>
    <w:rsid w:val="00AD545D"/>
    <w:rsid w:val="00AD57E0"/>
    <w:rsid w:val="00AD5A35"/>
    <w:rsid w:val="00AD5C33"/>
    <w:rsid w:val="00AD5F38"/>
    <w:rsid w:val="00AD6305"/>
    <w:rsid w:val="00AD69B3"/>
    <w:rsid w:val="00AD6B6B"/>
    <w:rsid w:val="00AD7118"/>
    <w:rsid w:val="00AD733A"/>
    <w:rsid w:val="00AD741B"/>
    <w:rsid w:val="00AD7462"/>
    <w:rsid w:val="00AD7B3F"/>
    <w:rsid w:val="00AD7B7D"/>
    <w:rsid w:val="00AE0042"/>
    <w:rsid w:val="00AE00D0"/>
    <w:rsid w:val="00AE01CC"/>
    <w:rsid w:val="00AE0274"/>
    <w:rsid w:val="00AE03D8"/>
    <w:rsid w:val="00AE11D7"/>
    <w:rsid w:val="00AE1403"/>
    <w:rsid w:val="00AE148B"/>
    <w:rsid w:val="00AE19BA"/>
    <w:rsid w:val="00AE19D9"/>
    <w:rsid w:val="00AE1A6F"/>
    <w:rsid w:val="00AE1AA8"/>
    <w:rsid w:val="00AE21B4"/>
    <w:rsid w:val="00AE246C"/>
    <w:rsid w:val="00AE267F"/>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BF2"/>
    <w:rsid w:val="00AE6D93"/>
    <w:rsid w:val="00AE6F46"/>
    <w:rsid w:val="00AE6FD4"/>
    <w:rsid w:val="00AE7074"/>
    <w:rsid w:val="00AE787B"/>
    <w:rsid w:val="00AE7BA7"/>
    <w:rsid w:val="00AE7F94"/>
    <w:rsid w:val="00AF01F4"/>
    <w:rsid w:val="00AF042E"/>
    <w:rsid w:val="00AF0628"/>
    <w:rsid w:val="00AF0761"/>
    <w:rsid w:val="00AF0BB7"/>
    <w:rsid w:val="00AF15B8"/>
    <w:rsid w:val="00AF16D1"/>
    <w:rsid w:val="00AF174F"/>
    <w:rsid w:val="00AF1958"/>
    <w:rsid w:val="00AF1A15"/>
    <w:rsid w:val="00AF1FB6"/>
    <w:rsid w:val="00AF2002"/>
    <w:rsid w:val="00AF2164"/>
    <w:rsid w:val="00AF232C"/>
    <w:rsid w:val="00AF242D"/>
    <w:rsid w:val="00AF24F3"/>
    <w:rsid w:val="00AF2713"/>
    <w:rsid w:val="00AF2B8D"/>
    <w:rsid w:val="00AF33F6"/>
    <w:rsid w:val="00AF3631"/>
    <w:rsid w:val="00AF3793"/>
    <w:rsid w:val="00AF37A3"/>
    <w:rsid w:val="00AF3808"/>
    <w:rsid w:val="00AF38DD"/>
    <w:rsid w:val="00AF3B32"/>
    <w:rsid w:val="00AF3E35"/>
    <w:rsid w:val="00AF3F04"/>
    <w:rsid w:val="00AF3F58"/>
    <w:rsid w:val="00AF405D"/>
    <w:rsid w:val="00AF4164"/>
    <w:rsid w:val="00AF48BC"/>
    <w:rsid w:val="00AF4D84"/>
    <w:rsid w:val="00AF4FD8"/>
    <w:rsid w:val="00AF5539"/>
    <w:rsid w:val="00AF5B71"/>
    <w:rsid w:val="00AF623E"/>
    <w:rsid w:val="00AF62F1"/>
    <w:rsid w:val="00AF63F6"/>
    <w:rsid w:val="00AF6482"/>
    <w:rsid w:val="00AF659D"/>
    <w:rsid w:val="00AF6A10"/>
    <w:rsid w:val="00AF6C6F"/>
    <w:rsid w:val="00AF6F0A"/>
    <w:rsid w:val="00AF7447"/>
    <w:rsid w:val="00AF764A"/>
    <w:rsid w:val="00AF78E8"/>
    <w:rsid w:val="00AF7AF2"/>
    <w:rsid w:val="00AF7CCA"/>
    <w:rsid w:val="00AF7F1E"/>
    <w:rsid w:val="00B0033B"/>
    <w:rsid w:val="00B006E8"/>
    <w:rsid w:val="00B009DB"/>
    <w:rsid w:val="00B00FBA"/>
    <w:rsid w:val="00B011A3"/>
    <w:rsid w:val="00B01244"/>
    <w:rsid w:val="00B0137D"/>
    <w:rsid w:val="00B01619"/>
    <w:rsid w:val="00B01709"/>
    <w:rsid w:val="00B017B4"/>
    <w:rsid w:val="00B0190B"/>
    <w:rsid w:val="00B01C29"/>
    <w:rsid w:val="00B01E3D"/>
    <w:rsid w:val="00B01F28"/>
    <w:rsid w:val="00B022FC"/>
    <w:rsid w:val="00B0258F"/>
    <w:rsid w:val="00B02690"/>
    <w:rsid w:val="00B0289D"/>
    <w:rsid w:val="00B02B6D"/>
    <w:rsid w:val="00B02EE2"/>
    <w:rsid w:val="00B02FF2"/>
    <w:rsid w:val="00B03272"/>
    <w:rsid w:val="00B033C6"/>
    <w:rsid w:val="00B0368E"/>
    <w:rsid w:val="00B03825"/>
    <w:rsid w:val="00B03923"/>
    <w:rsid w:val="00B03A06"/>
    <w:rsid w:val="00B03DB9"/>
    <w:rsid w:val="00B03EC5"/>
    <w:rsid w:val="00B03F95"/>
    <w:rsid w:val="00B047FB"/>
    <w:rsid w:val="00B04ECD"/>
    <w:rsid w:val="00B04EFB"/>
    <w:rsid w:val="00B051DB"/>
    <w:rsid w:val="00B05E6A"/>
    <w:rsid w:val="00B05EB5"/>
    <w:rsid w:val="00B0602D"/>
    <w:rsid w:val="00B061EE"/>
    <w:rsid w:val="00B06583"/>
    <w:rsid w:val="00B0666A"/>
    <w:rsid w:val="00B066C9"/>
    <w:rsid w:val="00B069FC"/>
    <w:rsid w:val="00B06DFC"/>
    <w:rsid w:val="00B07356"/>
    <w:rsid w:val="00B07366"/>
    <w:rsid w:val="00B074FA"/>
    <w:rsid w:val="00B07B61"/>
    <w:rsid w:val="00B101E5"/>
    <w:rsid w:val="00B102D2"/>
    <w:rsid w:val="00B104B7"/>
    <w:rsid w:val="00B1083F"/>
    <w:rsid w:val="00B10E7F"/>
    <w:rsid w:val="00B1137E"/>
    <w:rsid w:val="00B113DD"/>
    <w:rsid w:val="00B11DB8"/>
    <w:rsid w:val="00B12315"/>
    <w:rsid w:val="00B1252E"/>
    <w:rsid w:val="00B126DA"/>
    <w:rsid w:val="00B13003"/>
    <w:rsid w:val="00B1338E"/>
    <w:rsid w:val="00B13442"/>
    <w:rsid w:val="00B13AA4"/>
    <w:rsid w:val="00B14381"/>
    <w:rsid w:val="00B143BE"/>
    <w:rsid w:val="00B14883"/>
    <w:rsid w:val="00B14900"/>
    <w:rsid w:val="00B14A66"/>
    <w:rsid w:val="00B14AC5"/>
    <w:rsid w:val="00B14C1A"/>
    <w:rsid w:val="00B14D62"/>
    <w:rsid w:val="00B15097"/>
    <w:rsid w:val="00B1521D"/>
    <w:rsid w:val="00B153CC"/>
    <w:rsid w:val="00B15672"/>
    <w:rsid w:val="00B156F0"/>
    <w:rsid w:val="00B15D61"/>
    <w:rsid w:val="00B15D66"/>
    <w:rsid w:val="00B15EA4"/>
    <w:rsid w:val="00B160EF"/>
    <w:rsid w:val="00B166C1"/>
    <w:rsid w:val="00B16E35"/>
    <w:rsid w:val="00B17023"/>
    <w:rsid w:val="00B172DF"/>
    <w:rsid w:val="00B179C7"/>
    <w:rsid w:val="00B17D65"/>
    <w:rsid w:val="00B17E70"/>
    <w:rsid w:val="00B2047E"/>
    <w:rsid w:val="00B20720"/>
    <w:rsid w:val="00B207BF"/>
    <w:rsid w:val="00B20856"/>
    <w:rsid w:val="00B20978"/>
    <w:rsid w:val="00B20AE1"/>
    <w:rsid w:val="00B21089"/>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DED"/>
    <w:rsid w:val="00B24458"/>
    <w:rsid w:val="00B24727"/>
    <w:rsid w:val="00B247AB"/>
    <w:rsid w:val="00B24BD8"/>
    <w:rsid w:val="00B24F10"/>
    <w:rsid w:val="00B2520F"/>
    <w:rsid w:val="00B2539D"/>
    <w:rsid w:val="00B2542E"/>
    <w:rsid w:val="00B25660"/>
    <w:rsid w:val="00B257A6"/>
    <w:rsid w:val="00B25A03"/>
    <w:rsid w:val="00B25AB0"/>
    <w:rsid w:val="00B25B00"/>
    <w:rsid w:val="00B25CEE"/>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A0"/>
    <w:rsid w:val="00B30499"/>
    <w:rsid w:val="00B30AF2"/>
    <w:rsid w:val="00B30D00"/>
    <w:rsid w:val="00B31083"/>
    <w:rsid w:val="00B31276"/>
    <w:rsid w:val="00B3153E"/>
    <w:rsid w:val="00B315C9"/>
    <w:rsid w:val="00B3163F"/>
    <w:rsid w:val="00B3166A"/>
    <w:rsid w:val="00B31A0A"/>
    <w:rsid w:val="00B31D3E"/>
    <w:rsid w:val="00B31DDE"/>
    <w:rsid w:val="00B31FFF"/>
    <w:rsid w:val="00B32039"/>
    <w:rsid w:val="00B32572"/>
    <w:rsid w:val="00B3264D"/>
    <w:rsid w:val="00B32D31"/>
    <w:rsid w:val="00B32E78"/>
    <w:rsid w:val="00B33125"/>
    <w:rsid w:val="00B3391C"/>
    <w:rsid w:val="00B33A2A"/>
    <w:rsid w:val="00B33B4F"/>
    <w:rsid w:val="00B3409D"/>
    <w:rsid w:val="00B3409E"/>
    <w:rsid w:val="00B3418B"/>
    <w:rsid w:val="00B34950"/>
    <w:rsid w:val="00B34B0B"/>
    <w:rsid w:val="00B34D96"/>
    <w:rsid w:val="00B3507E"/>
    <w:rsid w:val="00B35199"/>
    <w:rsid w:val="00B35590"/>
    <w:rsid w:val="00B35A9B"/>
    <w:rsid w:val="00B35E2D"/>
    <w:rsid w:val="00B366BB"/>
    <w:rsid w:val="00B36C63"/>
    <w:rsid w:val="00B36C72"/>
    <w:rsid w:val="00B36FD5"/>
    <w:rsid w:val="00B3705D"/>
    <w:rsid w:val="00B371EC"/>
    <w:rsid w:val="00B37238"/>
    <w:rsid w:val="00B373C9"/>
    <w:rsid w:val="00B3752E"/>
    <w:rsid w:val="00B3762E"/>
    <w:rsid w:val="00B37825"/>
    <w:rsid w:val="00B37ABC"/>
    <w:rsid w:val="00B37DDB"/>
    <w:rsid w:val="00B37EC2"/>
    <w:rsid w:val="00B4007F"/>
    <w:rsid w:val="00B405AA"/>
    <w:rsid w:val="00B407D3"/>
    <w:rsid w:val="00B4091F"/>
    <w:rsid w:val="00B40F77"/>
    <w:rsid w:val="00B4131F"/>
    <w:rsid w:val="00B417DB"/>
    <w:rsid w:val="00B41B09"/>
    <w:rsid w:val="00B42103"/>
    <w:rsid w:val="00B423AA"/>
    <w:rsid w:val="00B42A55"/>
    <w:rsid w:val="00B42ABC"/>
    <w:rsid w:val="00B42B90"/>
    <w:rsid w:val="00B42BCE"/>
    <w:rsid w:val="00B42F5D"/>
    <w:rsid w:val="00B43318"/>
    <w:rsid w:val="00B43381"/>
    <w:rsid w:val="00B43396"/>
    <w:rsid w:val="00B433BF"/>
    <w:rsid w:val="00B43455"/>
    <w:rsid w:val="00B434CD"/>
    <w:rsid w:val="00B438AB"/>
    <w:rsid w:val="00B43FEF"/>
    <w:rsid w:val="00B44090"/>
    <w:rsid w:val="00B44550"/>
    <w:rsid w:val="00B44689"/>
    <w:rsid w:val="00B446C4"/>
    <w:rsid w:val="00B4519B"/>
    <w:rsid w:val="00B452DD"/>
    <w:rsid w:val="00B45337"/>
    <w:rsid w:val="00B45852"/>
    <w:rsid w:val="00B45886"/>
    <w:rsid w:val="00B45D24"/>
    <w:rsid w:val="00B46279"/>
    <w:rsid w:val="00B4650F"/>
    <w:rsid w:val="00B46634"/>
    <w:rsid w:val="00B46E48"/>
    <w:rsid w:val="00B4725E"/>
    <w:rsid w:val="00B477CB"/>
    <w:rsid w:val="00B4781E"/>
    <w:rsid w:val="00B47851"/>
    <w:rsid w:val="00B47903"/>
    <w:rsid w:val="00B47967"/>
    <w:rsid w:val="00B479AD"/>
    <w:rsid w:val="00B479E9"/>
    <w:rsid w:val="00B5036A"/>
    <w:rsid w:val="00B504BD"/>
    <w:rsid w:val="00B50A1A"/>
    <w:rsid w:val="00B50B67"/>
    <w:rsid w:val="00B50DCD"/>
    <w:rsid w:val="00B50FA2"/>
    <w:rsid w:val="00B51186"/>
    <w:rsid w:val="00B5171E"/>
    <w:rsid w:val="00B5186C"/>
    <w:rsid w:val="00B51BDF"/>
    <w:rsid w:val="00B51C31"/>
    <w:rsid w:val="00B51FE9"/>
    <w:rsid w:val="00B52004"/>
    <w:rsid w:val="00B522A1"/>
    <w:rsid w:val="00B52CFB"/>
    <w:rsid w:val="00B52D1A"/>
    <w:rsid w:val="00B532CF"/>
    <w:rsid w:val="00B53382"/>
    <w:rsid w:val="00B5383C"/>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C6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A2"/>
    <w:rsid w:val="00B61DD1"/>
    <w:rsid w:val="00B61DE8"/>
    <w:rsid w:val="00B62012"/>
    <w:rsid w:val="00B624E5"/>
    <w:rsid w:val="00B62808"/>
    <w:rsid w:val="00B62969"/>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E9"/>
    <w:rsid w:val="00B66C42"/>
    <w:rsid w:val="00B671B7"/>
    <w:rsid w:val="00B6727C"/>
    <w:rsid w:val="00B67293"/>
    <w:rsid w:val="00B67418"/>
    <w:rsid w:val="00B67429"/>
    <w:rsid w:val="00B67545"/>
    <w:rsid w:val="00B67CD3"/>
    <w:rsid w:val="00B67D94"/>
    <w:rsid w:val="00B70033"/>
    <w:rsid w:val="00B700D1"/>
    <w:rsid w:val="00B701A8"/>
    <w:rsid w:val="00B703B9"/>
    <w:rsid w:val="00B705A0"/>
    <w:rsid w:val="00B70610"/>
    <w:rsid w:val="00B70B29"/>
    <w:rsid w:val="00B70C23"/>
    <w:rsid w:val="00B70DF9"/>
    <w:rsid w:val="00B70E24"/>
    <w:rsid w:val="00B70F6A"/>
    <w:rsid w:val="00B711D8"/>
    <w:rsid w:val="00B7189C"/>
    <w:rsid w:val="00B71942"/>
    <w:rsid w:val="00B719B9"/>
    <w:rsid w:val="00B71D92"/>
    <w:rsid w:val="00B71EE0"/>
    <w:rsid w:val="00B72033"/>
    <w:rsid w:val="00B72202"/>
    <w:rsid w:val="00B723C8"/>
    <w:rsid w:val="00B726CE"/>
    <w:rsid w:val="00B72C6A"/>
    <w:rsid w:val="00B731F0"/>
    <w:rsid w:val="00B73490"/>
    <w:rsid w:val="00B73541"/>
    <w:rsid w:val="00B73629"/>
    <w:rsid w:val="00B736B5"/>
    <w:rsid w:val="00B73EED"/>
    <w:rsid w:val="00B74274"/>
    <w:rsid w:val="00B74962"/>
    <w:rsid w:val="00B74AA9"/>
    <w:rsid w:val="00B74CDE"/>
    <w:rsid w:val="00B752C6"/>
    <w:rsid w:val="00B755BA"/>
    <w:rsid w:val="00B755E5"/>
    <w:rsid w:val="00B7595E"/>
    <w:rsid w:val="00B75A21"/>
    <w:rsid w:val="00B75D61"/>
    <w:rsid w:val="00B75DCD"/>
    <w:rsid w:val="00B763E8"/>
    <w:rsid w:val="00B765FF"/>
    <w:rsid w:val="00B76803"/>
    <w:rsid w:val="00B76977"/>
    <w:rsid w:val="00B769E9"/>
    <w:rsid w:val="00B76FDD"/>
    <w:rsid w:val="00B770B0"/>
    <w:rsid w:val="00B7718E"/>
    <w:rsid w:val="00B7745C"/>
    <w:rsid w:val="00B7758C"/>
    <w:rsid w:val="00B77649"/>
    <w:rsid w:val="00B776C1"/>
    <w:rsid w:val="00B77702"/>
    <w:rsid w:val="00B77F3A"/>
    <w:rsid w:val="00B80A72"/>
    <w:rsid w:val="00B80AAC"/>
    <w:rsid w:val="00B81422"/>
    <w:rsid w:val="00B815C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33AA"/>
    <w:rsid w:val="00B833D3"/>
    <w:rsid w:val="00B8356F"/>
    <w:rsid w:val="00B835E0"/>
    <w:rsid w:val="00B8365A"/>
    <w:rsid w:val="00B8369D"/>
    <w:rsid w:val="00B83704"/>
    <w:rsid w:val="00B840D4"/>
    <w:rsid w:val="00B843B5"/>
    <w:rsid w:val="00B84457"/>
    <w:rsid w:val="00B844B5"/>
    <w:rsid w:val="00B8478F"/>
    <w:rsid w:val="00B84906"/>
    <w:rsid w:val="00B84A47"/>
    <w:rsid w:val="00B84AB9"/>
    <w:rsid w:val="00B85401"/>
    <w:rsid w:val="00B85466"/>
    <w:rsid w:val="00B8582F"/>
    <w:rsid w:val="00B85D42"/>
    <w:rsid w:val="00B860DB"/>
    <w:rsid w:val="00B861C7"/>
    <w:rsid w:val="00B86831"/>
    <w:rsid w:val="00B868B2"/>
    <w:rsid w:val="00B86D3F"/>
    <w:rsid w:val="00B870B6"/>
    <w:rsid w:val="00B87226"/>
    <w:rsid w:val="00B87285"/>
    <w:rsid w:val="00B872ED"/>
    <w:rsid w:val="00B8748E"/>
    <w:rsid w:val="00B876A7"/>
    <w:rsid w:val="00B8794B"/>
    <w:rsid w:val="00B87A91"/>
    <w:rsid w:val="00B87ABC"/>
    <w:rsid w:val="00B87FBC"/>
    <w:rsid w:val="00B90071"/>
    <w:rsid w:val="00B901B0"/>
    <w:rsid w:val="00B908E4"/>
    <w:rsid w:val="00B90DAF"/>
    <w:rsid w:val="00B91129"/>
    <w:rsid w:val="00B911A6"/>
    <w:rsid w:val="00B91311"/>
    <w:rsid w:val="00B915EE"/>
    <w:rsid w:val="00B91845"/>
    <w:rsid w:val="00B91A23"/>
    <w:rsid w:val="00B91B9A"/>
    <w:rsid w:val="00B91C95"/>
    <w:rsid w:val="00B91FCF"/>
    <w:rsid w:val="00B9201A"/>
    <w:rsid w:val="00B92121"/>
    <w:rsid w:val="00B92509"/>
    <w:rsid w:val="00B92F24"/>
    <w:rsid w:val="00B9339D"/>
    <w:rsid w:val="00B93401"/>
    <w:rsid w:val="00B934EC"/>
    <w:rsid w:val="00B935A7"/>
    <w:rsid w:val="00B93635"/>
    <w:rsid w:val="00B939B5"/>
    <w:rsid w:val="00B93C4D"/>
    <w:rsid w:val="00B93D04"/>
    <w:rsid w:val="00B94238"/>
    <w:rsid w:val="00B942C8"/>
    <w:rsid w:val="00B942DA"/>
    <w:rsid w:val="00B94A8A"/>
    <w:rsid w:val="00B94F3A"/>
    <w:rsid w:val="00B9511E"/>
    <w:rsid w:val="00B95DBB"/>
    <w:rsid w:val="00B95EF4"/>
    <w:rsid w:val="00B96234"/>
    <w:rsid w:val="00B96248"/>
    <w:rsid w:val="00B962DE"/>
    <w:rsid w:val="00B9639A"/>
    <w:rsid w:val="00B9648B"/>
    <w:rsid w:val="00B964A1"/>
    <w:rsid w:val="00B964BA"/>
    <w:rsid w:val="00B966B6"/>
    <w:rsid w:val="00B96935"/>
    <w:rsid w:val="00B96AC8"/>
    <w:rsid w:val="00B96AF1"/>
    <w:rsid w:val="00B96CEF"/>
    <w:rsid w:val="00B97164"/>
    <w:rsid w:val="00B9741A"/>
    <w:rsid w:val="00B97532"/>
    <w:rsid w:val="00B97B50"/>
    <w:rsid w:val="00B97C21"/>
    <w:rsid w:val="00B97CD4"/>
    <w:rsid w:val="00B97FB7"/>
    <w:rsid w:val="00BA0063"/>
    <w:rsid w:val="00BA0688"/>
    <w:rsid w:val="00BA08C0"/>
    <w:rsid w:val="00BA0ABF"/>
    <w:rsid w:val="00BA0D24"/>
    <w:rsid w:val="00BA0E2E"/>
    <w:rsid w:val="00BA0F51"/>
    <w:rsid w:val="00BA0F5B"/>
    <w:rsid w:val="00BA10EB"/>
    <w:rsid w:val="00BA11EE"/>
    <w:rsid w:val="00BA129F"/>
    <w:rsid w:val="00BA1457"/>
    <w:rsid w:val="00BA1691"/>
    <w:rsid w:val="00BA16E0"/>
    <w:rsid w:val="00BA180B"/>
    <w:rsid w:val="00BA18C1"/>
    <w:rsid w:val="00BA18E3"/>
    <w:rsid w:val="00BA1CB3"/>
    <w:rsid w:val="00BA1CC3"/>
    <w:rsid w:val="00BA2278"/>
    <w:rsid w:val="00BA25B9"/>
    <w:rsid w:val="00BA2947"/>
    <w:rsid w:val="00BA297B"/>
    <w:rsid w:val="00BA3034"/>
    <w:rsid w:val="00BA30F2"/>
    <w:rsid w:val="00BA3106"/>
    <w:rsid w:val="00BA31D6"/>
    <w:rsid w:val="00BA33DC"/>
    <w:rsid w:val="00BA344E"/>
    <w:rsid w:val="00BA3A00"/>
    <w:rsid w:val="00BA3C2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6363"/>
    <w:rsid w:val="00BA6404"/>
    <w:rsid w:val="00BA66E8"/>
    <w:rsid w:val="00BA68CF"/>
    <w:rsid w:val="00BA6A6A"/>
    <w:rsid w:val="00BA6F6F"/>
    <w:rsid w:val="00BA7191"/>
    <w:rsid w:val="00BA7204"/>
    <w:rsid w:val="00BA74E8"/>
    <w:rsid w:val="00BA7749"/>
    <w:rsid w:val="00BA7B0E"/>
    <w:rsid w:val="00BA7B97"/>
    <w:rsid w:val="00BA7DC6"/>
    <w:rsid w:val="00BA7FC8"/>
    <w:rsid w:val="00BB0269"/>
    <w:rsid w:val="00BB04D5"/>
    <w:rsid w:val="00BB0538"/>
    <w:rsid w:val="00BB0836"/>
    <w:rsid w:val="00BB0BAE"/>
    <w:rsid w:val="00BB17F1"/>
    <w:rsid w:val="00BB184A"/>
    <w:rsid w:val="00BB1994"/>
    <w:rsid w:val="00BB1D69"/>
    <w:rsid w:val="00BB1DDD"/>
    <w:rsid w:val="00BB2085"/>
    <w:rsid w:val="00BB21D5"/>
    <w:rsid w:val="00BB24A5"/>
    <w:rsid w:val="00BB27B3"/>
    <w:rsid w:val="00BB2D59"/>
    <w:rsid w:val="00BB2ED8"/>
    <w:rsid w:val="00BB301D"/>
    <w:rsid w:val="00BB319C"/>
    <w:rsid w:val="00BB3457"/>
    <w:rsid w:val="00BB3B54"/>
    <w:rsid w:val="00BB3D7A"/>
    <w:rsid w:val="00BB3F43"/>
    <w:rsid w:val="00BB4389"/>
    <w:rsid w:val="00BB47B1"/>
    <w:rsid w:val="00BB484C"/>
    <w:rsid w:val="00BB4873"/>
    <w:rsid w:val="00BB4A32"/>
    <w:rsid w:val="00BB4BD1"/>
    <w:rsid w:val="00BB4C4F"/>
    <w:rsid w:val="00BB512A"/>
    <w:rsid w:val="00BB5C88"/>
    <w:rsid w:val="00BB5C8F"/>
    <w:rsid w:val="00BB5E41"/>
    <w:rsid w:val="00BB60D1"/>
    <w:rsid w:val="00BB60FC"/>
    <w:rsid w:val="00BB6981"/>
    <w:rsid w:val="00BB6AB5"/>
    <w:rsid w:val="00BB6D16"/>
    <w:rsid w:val="00BB6DD3"/>
    <w:rsid w:val="00BB6E82"/>
    <w:rsid w:val="00BB7070"/>
    <w:rsid w:val="00BB72DF"/>
    <w:rsid w:val="00BB7501"/>
    <w:rsid w:val="00BB7566"/>
    <w:rsid w:val="00BB75B5"/>
    <w:rsid w:val="00BB7657"/>
    <w:rsid w:val="00BB76EE"/>
    <w:rsid w:val="00BB795E"/>
    <w:rsid w:val="00BB7D7E"/>
    <w:rsid w:val="00BB7DC0"/>
    <w:rsid w:val="00BB7EDF"/>
    <w:rsid w:val="00BB7FAA"/>
    <w:rsid w:val="00BC020B"/>
    <w:rsid w:val="00BC0478"/>
    <w:rsid w:val="00BC047D"/>
    <w:rsid w:val="00BC04D6"/>
    <w:rsid w:val="00BC056B"/>
    <w:rsid w:val="00BC0A1E"/>
    <w:rsid w:val="00BC0B8F"/>
    <w:rsid w:val="00BC10B8"/>
    <w:rsid w:val="00BC1291"/>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C83"/>
    <w:rsid w:val="00BC5D0A"/>
    <w:rsid w:val="00BC5FAB"/>
    <w:rsid w:val="00BC601E"/>
    <w:rsid w:val="00BC62B8"/>
    <w:rsid w:val="00BC632B"/>
    <w:rsid w:val="00BC6D63"/>
    <w:rsid w:val="00BC7056"/>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3F9"/>
    <w:rsid w:val="00BD24FB"/>
    <w:rsid w:val="00BD260E"/>
    <w:rsid w:val="00BD27BE"/>
    <w:rsid w:val="00BD28BD"/>
    <w:rsid w:val="00BD2CC0"/>
    <w:rsid w:val="00BD2DDF"/>
    <w:rsid w:val="00BD2E6F"/>
    <w:rsid w:val="00BD30CB"/>
    <w:rsid w:val="00BD3428"/>
    <w:rsid w:val="00BD35B4"/>
    <w:rsid w:val="00BD36CF"/>
    <w:rsid w:val="00BD3C7F"/>
    <w:rsid w:val="00BD4437"/>
    <w:rsid w:val="00BD4455"/>
    <w:rsid w:val="00BD4579"/>
    <w:rsid w:val="00BD4708"/>
    <w:rsid w:val="00BD48DD"/>
    <w:rsid w:val="00BD4C7F"/>
    <w:rsid w:val="00BD4DB1"/>
    <w:rsid w:val="00BD4DF1"/>
    <w:rsid w:val="00BD500C"/>
    <w:rsid w:val="00BD5177"/>
    <w:rsid w:val="00BD5252"/>
    <w:rsid w:val="00BD5309"/>
    <w:rsid w:val="00BD5548"/>
    <w:rsid w:val="00BD571E"/>
    <w:rsid w:val="00BD5B03"/>
    <w:rsid w:val="00BD603D"/>
    <w:rsid w:val="00BD604C"/>
    <w:rsid w:val="00BD64EF"/>
    <w:rsid w:val="00BD660E"/>
    <w:rsid w:val="00BD67E5"/>
    <w:rsid w:val="00BD687D"/>
    <w:rsid w:val="00BD6A2E"/>
    <w:rsid w:val="00BD6AD7"/>
    <w:rsid w:val="00BD6CBF"/>
    <w:rsid w:val="00BD7578"/>
    <w:rsid w:val="00BD7580"/>
    <w:rsid w:val="00BD7659"/>
    <w:rsid w:val="00BD77CE"/>
    <w:rsid w:val="00BD7AF6"/>
    <w:rsid w:val="00BD7BF0"/>
    <w:rsid w:val="00BD7CE1"/>
    <w:rsid w:val="00BD7F95"/>
    <w:rsid w:val="00BE04C7"/>
    <w:rsid w:val="00BE058D"/>
    <w:rsid w:val="00BE089A"/>
    <w:rsid w:val="00BE0D14"/>
    <w:rsid w:val="00BE0EAE"/>
    <w:rsid w:val="00BE0F50"/>
    <w:rsid w:val="00BE1130"/>
    <w:rsid w:val="00BE14D7"/>
    <w:rsid w:val="00BE16EA"/>
    <w:rsid w:val="00BE1836"/>
    <w:rsid w:val="00BE1D9D"/>
    <w:rsid w:val="00BE209D"/>
    <w:rsid w:val="00BE2408"/>
    <w:rsid w:val="00BE2617"/>
    <w:rsid w:val="00BE2928"/>
    <w:rsid w:val="00BE2CEF"/>
    <w:rsid w:val="00BE2D6F"/>
    <w:rsid w:val="00BE2EA7"/>
    <w:rsid w:val="00BE2FA2"/>
    <w:rsid w:val="00BE300A"/>
    <w:rsid w:val="00BE326F"/>
    <w:rsid w:val="00BE367D"/>
    <w:rsid w:val="00BE381D"/>
    <w:rsid w:val="00BE38BD"/>
    <w:rsid w:val="00BE3905"/>
    <w:rsid w:val="00BE3B52"/>
    <w:rsid w:val="00BE4149"/>
    <w:rsid w:val="00BE45D1"/>
    <w:rsid w:val="00BE4817"/>
    <w:rsid w:val="00BE4E60"/>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FCF"/>
    <w:rsid w:val="00BE7045"/>
    <w:rsid w:val="00BE7D04"/>
    <w:rsid w:val="00BE7E3C"/>
    <w:rsid w:val="00BF0021"/>
    <w:rsid w:val="00BF03B7"/>
    <w:rsid w:val="00BF06D2"/>
    <w:rsid w:val="00BF12B9"/>
    <w:rsid w:val="00BF130F"/>
    <w:rsid w:val="00BF155F"/>
    <w:rsid w:val="00BF16CC"/>
    <w:rsid w:val="00BF1794"/>
    <w:rsid w:val="00BF19D3"/>
    <w:rsid w:val="00BF1DDD"/>
    <w:rsid w:val="00BF1ED8"/>
    <w:rsid w:val="00BF210C"/>
    <w:rsid w:val="00BF2110"/>
    <w:rsid w:val="00BF2250"/>
    <w:rsid w:val="00BF272D"/>
    <w:rsid w:val="00BF294B"/>
    <w:rsid w:val="00BF2B19"/>
    <w:rsid w:val="00BF2B41"/>
    <w:rsid w:val="00BF2D12"/>
    <w:rsid w:val="00BF2D38"/>
    <w:rsid w:val="00BF2DF0"/>
    <w:rsid w:val="00BF2F92"/>
    <w:rsid w:val="00BF3089"/>
    <w:rsid w:val="00BF30AB"/>
    <w:rsid w:val="00BF3458"/>
    <w:rsid w:val="00BF36F8"/>
    <w:rsid w:val="00BF3EE5"/>
    <w:rsid w:val="00BF400D"/>
    <w:rsid w:val="00BF42A8"/>
    <w:rsid w:val="00BF4BDA"/>
    <w:rsid w:val="00BF4C0D"/>
    <w:rsid w:val="00BF4FDC"/>
    <w:rsid w:val="00BF5044"/>
    <w:rsid w:val="00BF51E1"/>
    <w:rsid w:val="00BF52B2"/>
    <w:rsid w:val="00BF53B1"/>
    <w:rsid w:val="00BF5476"/>
    <w:rsid w:val="00BF54A3"/>
    <w:rsid w:val="00BF54CC"/>
    <w:rsid w:val="00BF57DA"/>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12A1"/>
    <w:rsid w:val="00C019E9"/>
    <w:rsid w:val="00C01A16"/>
    <w:rsid w:val="00C01EC8"/>
    <w:rsid w:val="00C02174"/>
    <w:rsid w:val="00C02542"/>
    <w:rsid w:val="00C027CE"/>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F1"/>
    <w:rsid w:val="00C059D1"/>
    <w:rsid w:val="00C05ADB"/>
    <w:rsid w:val="00C05E35"/>
    <w:rsid w:val="00C05F23"/>
    <w:rsid w:val="00C0632B"/>
    <w:rsid w:val="00C064C5"/>
    <w:rsid w:val="00C06852"/>
    <w:rsid w:val="00C068AF"/>
    <w:rsid w:val="00C06A23"/>
    <w:rsid w:val="00C06AA7"/>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6B6"/>
    <w:rsid w:val="00C12B24"/>
    <w:rsid w:val="00C12DC4"/>
    <w:rsid w:val="00C1314A"/>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64F"/>
    <w:rsid w:val="00C1573D"/>
    <w:rsid w:val="00C15784"/>
    <w:rsid w:val="00C15AA3"/>
    <w:rsid w:val="00C15B3E"/>
    <w:rsid w:val="00C15BBD"/>
    <w:rsid w:val="00C15EAD"/>
    <w:rsid w:val="00C16506"/>
    <w:rsid w:val="00C1658A"/>
    <w:rsid w:val="00C167B0"/>
    <w:rsid w:val="00C16836"/>
    <w:rsid w:val="00C16ACE"/>
    <w:rsid w:val="00C16B50"/>
    <w:rsid w:val="00C16ECA"/>
    <w:rsid w:val="00C170E6"/>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310"/>
    <w:rsid w:val="00C214D0"/>
    <w:rsid w:val="00C21563"/>
    <w:rsid w:val="00C218F2"/>
    <w:rsid w:val="00C21D09"/>
    <w:rsid w:val="00C22122"/>
    <w:rsid w:val="00C22219"/>
    <w:rsid w:val="00C2246C"/>
    <w:rsid w:val="00C226E7"/>
    <w:rsid w:val="00C22871"/>
    <w:rsid w:val="00C22A53"/>
    <w:rsid w:val="00C22D21"/>
    <w:rsid w:val="00C22E03"/>
    <w:rsid w:val="00C22F2E"/>
    <w:rsid w:val="00C2331F"/>
    <w:rsid w:val="00C237CD"/>
    <w:rsid w:val="00C23830"/>
    <w:rsid w:val="00C23ACC"/>
    <w:rsid w:val="00C23CB7"/>
    <w:rsid w:val="00C23E10"/>
    <w:rsid w:val="00C24415"/>
    <w:rsid w:val="00C244C9"/>
    <w:rsid w:val="00C2460D"/>
    <w:rsid w:val="00C24667"/>
    <w:rsid w:val="00C24C20"/>
    <w:rsid w:val="00C24CEC"/>
    <w:rsid w:val="00C24DEA"/>
    <w:rsid w:val="00C24EF3"/>
    <w:rsid w:val="00C251A3"/>
    <w:rsid w:val="00C25517"/>
    <w:rsid w:val="00C259D5"/>
    <w:rsid w:val="00C259DB"/>
    <w:rsid w:val="00C2647E"/>
    <w:rsid w:val="00C26576"/>
    <w:rsid w:val="00C26D29"/>
    <w:rsid w:val="00C270C6"/>
    <w:rsid w:val="00C270F5"/>
    <w:rsid w:val="00C2739D"/>
    <w:rsid w:val="00C27484"/>
    <w:rsid w:val="00C275FA"/>
    <w:rsid w:val="00C27766"/>
    <w:rsid w:val="00C27D7B"/>
    <w:rsid w:val="00C27DDC"/>
    <w:rsid w:val="00C3004C"/>
    <w:rsid w:val="00C30246"/>
    <w:rsid w:val="00C302B8"/>
    <w:rsid w:val="00C304CF"/>
    <w:rsid w:val="00C3062B"/>
    <w:rsid w:val="00C30734"/>
    <w:rsid w:val="00C30849"/>
    <w:rsid w:val="00C3090C"/>
    <w:rsid w:val="00C30956"/>
    <w:rsid w:val="00C30A2A"/>
    <w:rsid w:val="00C30BAB"/>
    <w:rsid w:val="00C30CA6"/>
    <w:rsid w:val="00C30D63"/>
    <w:rsid w:val="00C311B3"/>
    <w:rsid w:val="00C31440"/>
    <w:rsid w:val="00C31458"/>
    <w:rsid w:val="00C31C72"/>
    <w:rsid w:val="00C31C91"/>
    <w:rsid w:val="00C31CA2"/>
    <w:rsid w:val="00C32188"/>
    <w:rsid w:val="00C32717"/>
    <w:rsid w:val="00C3276F"/>
    <w:rsid w:val="00C329C7"/>
    <w:rsid w:val="00C32C20"/>
    <w:rsid w:val="00C33131"/>
    <w:rsid w:val="00C332D9"/>
    <w:rsid w:val="00C3370B"/>
    <w:rsid w:val="00C3384E"/>
    <w:rsid w:val="00C339FC"/>
    <w:rsid w:val="00C33EDD"/>
    <w:rsid w:val="00C33F80"/>
    <w:rsid w:val="00C34212"/>
    <w:rsid w:val="00C34895"/>
    <w:rsid w:val="00C34E7E"/>
    <w:rsid w:val="00C34F3D"/>
    <w:rsid w:val="00C3522F"/>
    <w:rsid w:val="00C3567B"/>
    <w:rsid w:val="00C35693"/>
    <w:rsid w:val="00C357E6"/>
    <w:rsid w:val="00C364FE"/>
    <w:rsid w:val="00C36643"/>
    <w:rsid w:val="00C366CB"/>
    <w:rsid w:val="00C367A9"/>
    <w:rsid w:val="00C36D36"/>
    <w:rsid w:val="00C36D8A"/>
    <w:rsid w:val="00C36ED2"/>
    <w:rsid w:val="00C372A5"/>
    <w:rsid w:val="00C37382"/>
    <w:rsid w:val="00C374FB"/>
    <w:rsid w:val="00C37B3D"/>
    <w:rsid w:val="00C37C2D"/>
    <w:rsid w:val="00C401FF"/>
    <w:rsid w:val="00C402A2"/>
    <w:rsid w:val="00C407BF"/>
    <w:rsid w:val="00C409D4"/>
    <w:rsid w:val="00C40C71"/>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3AA"/>
    <w:rsid w:val="00C435AB"/>
    <w:rsid w:val="00C435C4"/>
    <w:rsid w:val="00C43C51"/>
    <w:rsid w:val="00C4461A"/>
    <w:rsid w:val="00C44A46"/>
    <w:rsid w:val="00C44B7B"/>
    <w:rsid w:val="00C44E1C"/>
    <w:rsid w:val="00C4520A"/>
    <w:rsid w:val="00C45FA7"/>
    <w:rsid w:val="00C46892"/>
    <w:rsid w:val="00C46B76"/>
    <w:rsid w:val="00C46C1B"/>
    <w:rsid w:val="00C46F81"/>
    <w:rsid w:val="00C47167"/>
    <w:rsid w:val="00C471E4"/>
    <w:rsid w:val="00C472BE"/>
    <w:rsid w:val="00C476B3"/>
    <w:rsid w:val="00C47A45"/>
    <w:rsid w:val="00C47A76"/>
    <w:rsid w:val="00C47B13"/>
    <w:rsid w:val="00C47BE4"/>
    <w:rsid w:val="00C503C3"/>
    <w:rsid w:val="00C503F7"/>
    <w:rsid w:val="00C50730"/>
    <w:rsid w:val="00C509A9"/>
    <w:rsid w:val="00C511F8"/>
    <w:rsid w:val="00C512FF"/>
    <w:rsid w:val="00C518D2"/>
    <w:rsid w:val="00C51D89"/>
    <w:rsid w:val="00C51EE3"/>
    <w:rsid w:val="00C52009"/>
    <w:rsid w:val="00C5227B"/>
    <w:rsid w:val="00C52401"/>
    <w:rsid w:val="00C525A0"/>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875"/>
    <w:rsid w:val="00C558D7"/>
    <w:rsid w:val="00C559EF"/>
    <w:rsid w:val="00C56202"/>
    <w:rsid w:val="00C5633C"/>
    <w:rsid w:val="00C56CCB"/>
    <w:rsid w:val="00C56F4F"/>
    <w:rsid w:val="00C5741F"/>
    <w:rsid w:val="00C57563"/>
    <w:rsid w:val="00C57889"/>
    <w:rsid w:val="00C578DB"/>
    <w:rsid w:val="00C578EC"/>
    <w:rsid w:val="00C5795C"/>
    <w:rsid w:val="00C601F1"/>
    <w:rsid w:val="00C60479"/>
    <w:rsid w:val="00C604AD"/>
    <w:rsid w:val="00C6055F"/>
    <w:rsid w:val="00C60636"/>
    <w:rsid w:val="00C60832"/>
    <w:rsid w:val="00C60E86"/>
    <w:rsid w:val="00C61071"/>
    <w:rsid w:val="00C6134D"/>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A44"/>
    <w:rsid w:val="00C63C2C"/>
    <w:rsid w:val="00C63C91"/>
    <w:rsid w:val="00C6450B"/>
    <w:rsid w:val="00C64956"/>
    <w:rsid w:val="00C64DCF"/>
    <w:rsid w:val="00C64E91"/>
    <w:rsid w:val="00C64F9B"/>
    <w:rsid w:val="00C65075"/>
    <w:rsid w:val="00C65380"/>
    <w:rsid w:val="00C658AB"/>
    <w:rsid w:val="00C658BC"/>
    <w:rsid w:val="00C6615B"/>
    <w:rsid w:val="00C663BF"/>
    <w:rsid w:val="00C6655F"/>
    <w:rsid w:val="00C66893"/>
    <w:rsid w:val="00C66961"/>
    <w:rsid w:val="00C66D9A"/>
    <w:rsid w:val="00C67020"/>
    <w:rsid w:val="00C670E0"/>
    <w:rsid w:val="00C679FE"/>
    <w:rsid w:val="00C67BF1"/>
    <w:rsid w:val="00C67E4E"/>
    <w:rsid w:val="00C67EFD"/>
    <w:rsid w:val="00C70383"/>
    <w:rsid w:val="00C704F8"/>
    <w:rsid w:val="00C70FC0"/>
    <w:rsid w:val="00C71631"/>
    <w:rsid w:val="00C71665"/>
    <w:rsid w:val="00C7185F"/>
    <w:rsid w:val="00C71906"/>
    <w:rsid w:val="00C72311"/>
    <w:rsid w:val="00C7242F"/>
    <w:rsid w:val="00C724E8"/>
    <w:rsid w:val="00C725D2"/>
    <w:rsid w:val="00C72C80"/>
    <w:rsid w:val="00C72CA7"/>
    <w:rsid w:val="00C7301F"/>
    <w:rsid w:val="00C7315B"/>
    <w:rsid w:val="00C740AD"/>
    <w:rsid w:val="00C743A3"/>
    <w:rsid w:val="00C744D2"/>
    <w:rsid w:val="00C74593"/>
    <w:rsid w:val="00C74C71"/>
    <w:rsid w:val="00C75421"/>
    <w:rsid w:val="00C75487"/>
    <w:rsid w:val="00C75549"/>
    <w:rsid w:val="00C756CD"/>
    <w:rsid w:val="00C757DD"/>
    <w:rsid w:val="00C7582E"/>
    <w:rsid w:val="00C75861"/>
    <w:rsid w:val="00C75A33"/>
    <w:rsid w:val="00C75AD9"/>
    <w:rsid w:val="00C75BC0"/>
    <w:rsid w:val="00C75F48"/>
    <w:rsid w:val="00C75FC0"/>
    <w:rsid w:val="00C76064"/>
    <w:rsid w:val="00C76957"/>
    <w:rsid w:val="00C7730C"/>
    <w:rsid w:val="00C7733F"/>
    <w:rsid w:val="00C77CA7"/>
    <w:rsid w:val="00C77CFF"/>
    <w:rsid w:val="00C77F58"/>
    <w:rsid w:val="00C803EE"/>
    <w:rsid w:val="00C80646"/>
    <w:rsid w:val="00C80BF5"/>
    <w:rsid w:val="00C81046"/>
    <w:rsid w:val="00C8132A"/>
    <w:rsid w:val="00C81439"/>
    <w:rsid w:val="00C816E3"/>
    <w:rsid w:val="00C819B6"/>
    <w:rsid w:val="00C81BEB"/>
    <w:rsid w:val="00C81D8D"/>
    <w:rsid w:val="00C820A2"/>
    <w:rsid w:val="00C82382"/>
    <w:rsid w:val="00C824BC"/>
    <w:rsid w:val="00C82753"/>
    <w:rsid w:val="00C8278E"/>
    <w:rsid w:val="00C828C5"/>
    <w:rsid w:val="00C82F67"/>
    <w:rsid w:val="00C83060"/>
    <w:rsid w:val="00C830AB"/>
    <w:rsid w:val="00C83211"/>
    <w:rsid w:val="00C8323A"/>
    <w:rsid w:val="00C83465"/>
    <w:rsid w:val="00C83598"/>
    <w:rsid w:val="00C838D0"/>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4CE"/>
    <w:rsid w:val="00C858EB"/>
    <w:rsid w:val="00C85A17"/>
    <w:rsid w:val="00C85B01"/>
    <w:rsid w:val="00C85D12"/>
    <w:rsid w:val="00C85D92"/>
    <w:rsid w:val="00C85EC0"/>
    <w:rsid w:val="00C862D6"/>
    <w:rsid w:val="00C86893"/>
    <w:rsid w:val="00C86E29"/>
    <w:rsid w:val="00C86FA4"/>
    <w:rsid w:val="00C90955"/>
    <w:rsid w:val="00C909F8"/>
    <w:rsid w:val="00C90BA5"/>
    <w:rsid w:val="00C90BFF"/>
    <w:rsid w:val="00C9101B"/>
    <w:rsid w:val="00C91097"/>
    <w:rsid w:val="00C913AC"/>
    <w:rsid w:val="00C91673"/>
    <w:rsid w:val="00C92255"/>
    <w:rsid w:val="00C923CC"/>
    <w:rsid w:val="00C929D8"/>
    <w:rsid w:val="00C92AC8"/>
    <w:rsid w:val="00C92D9F"/>
    <w:rsid w:val="00C92FB3"/>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29B"/>
    <w:rsid w:val="00C95392"/>
    <w:rsid w:val="00C953D0"/>
    <w:rsid w:val="00C95900"/>
    <w:rsid w:val="00C95A8C"/>
    <w:rsid w:val="00C95AF3"/>
    <w:rsid w:val="00C95BC5"/>
    <w:rsid w:val="00C95C6F"/>
    <w:rsid w:val="00C96004"/>
    <w:rsid w:val="00C96756"/>
    <w:rsid w:val="00C96A67"/>
    <w:rsid w:val="00C96B70"/>
    <w:rsid w:val="00C96D09"/>
    <w:rsid w:val="00C96DA1"/>
    <w:rsid w:val="00C970A7"/>
    <w:rsid w:val="00C972B4"/>
    <w:rsid w:val="00C97426"/>
    <w:rsid w:val="00C97B59"/>
    <w:rsid w:val="00CA0DF7"/>
    <w:rsid w:val="00CA0ECA"/>
    <w:rsid w:val="00CA0F79"/>
    <w:rsid w:val="00CA1090"/>
    <w:rsid w:val="00CA16D3"/>
    <w:rsid w:val="00CA18A5"/>
    <w:rsid w:val="00CA1BB0"/>
    <w:rsid w:val="00CA1D82"/>
    <w:rsid w:val="00CA1FC7"/>
    <w:rsid w:val="00CA21D4"/>
    <w:rsid w:val="00CA223B"/>
    <w:rsid w:val="00CA2256"/>
    <w:rsid w:val="00CA22AB"/>
    <w:rsid w:val="00CA26AC"/>
    <w:rsid w:val="00CA26C1"/>
    <w:rsid w:val="00CA2745"/>
    <w:rsid w:val="00CA28DB"/>
    <w:rsid w:val="00CA2DC4"/>
    <w:rsid w:val="00CA30A4"/>
    <w:rsid w:val="00CA32E6"/>
    <w:rsid w:val="00CA34FF"/>
    <w:rsid w:val="00CA37A6"/>
    <w:rsid w:val="00CA3C86"/>
    <w:rsid w:val="00CA3DD5"/>
    <w:rsid w:val="00CA43B4"/>
    <w:rsid w:val="00CA43C5"/>
    <w:rsid w:val="00CA43CA"/>
    <w:rsid w:val="00CA4883"/>
    <w:rsid w:val="00CA4B0B"/>
    <w:rsid w:val="00CA4D1A"/>
    <w:rsid w:val="00CA4E1C"/>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745D"/>
    <w:rsid w:val="00CA752A"/>
    <w:rsid w:val="00CA78A8"/>
    <w:rsid w:val="00CA7A9A"/>
    <w:rsid w:val="00CB0485"/>
    <w:rsid w:val="00CB0613"/>
    <w:rsid w:val="00CB071C"/>
    <w:rsid w:val="00CB07F6"/>
    <w:rsid w:val="00CB0D59"/>
    <w:rsid w:val="00CB0E4E"/>
    <w:rsid w:val="00CB0F05"/>
    <w:rsid w:val="00CB121B"/>
    <w:rsid w:val="00CB1291"/>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5F03"/>
    <w:rsid w:val="00CB6C2D"/>
    <w:rsid w:val="00CB7340"/>
    <w:rsid w:val="00CB78AA"/>
    <w:rsid w:val="00CB78D6"/>
    <w:rsid w:val="00CB7CC2"/>
    <w:rsid w:val="00CB7DA4"/>
    <w:rsid w:val="00CB7EB8"/>
    <w:rsid w:val="00CB7F96"/>
    <w:rsid w:val="00CC01A1"/>
    <w:rsid w:val="00CC0584"/>
    <w:rsid w:val="00CC061D"/>
    <w:rsid w:val="00CC0720"/>
    <w:rsid w:val="00CC099D"/>
    <w:rsid w:val="00CC0C1B"/>
    <w:rsid w:val="00CC1332"/>
    <w:rsid w:val="00CC15B8"/>
    <w:rsid w:val="00CC1772"/>
    <w:rsid w:val="00CC1E9E"/>
    <w:rsid w:val="00CC212F"/>
    <w:rsid w:val="00CC2320"/>
    <w:rsid w:val="00CC2344"/>
    <w:rsid w:val="00CC2604"/>
    <w:rsid w:val="00CC2827"/>
    <w:rsid w:val="00CC2CC2"/>
    <w:rsid w:val="00CC2D8C"/>
    <w:rsid w:val="00CC2FBB"/>
    <w:rsid w:val="00CC326E"/>
    <w:rsid w:val="00CC3409"/>
    <w:rsid w:val="00CC3422"/>
    <w:rsid w:val="00CC3852"/>
    <w:rsid w:val="00CC3941"/>
    <w:rsid w:val="00CC3955"/>
    <w:rsid w:val="00CC3B3D"/>
    <w:rsid w:val="00CC3BFD"/>
    <w:rsid w:val="00CC3E48"/>
    <w:rsid w:val="00CC3F96"/>
    <w:rsid w:val="00CC4232"/>
    <w:rsid w:val="00CC438E"/>
    <w:rsid w:val="00CC4658"/>
    <w:rsid w:val="00CC4B77"/>
    <w:rsid w:val="00CC4C13"/>
    <w:rsid w:val="00CC4DAA"/>
    <w:rsid w:val="00CC5197"/>
    <w:rsid w:val="00CC534A"/>
    <w:rsid w:val="00CC5753"/>
    <w:rsid w:val="00CC5B42"/>
    <w:rsid w:val="00CC5FE2"/>
    <w:rsid w:val="00CC601C"/>
    <w:rsid w:val="00CC61E2"/>
    <w:rsid w:val="00CC637E"/>
    <w:rsid w:val="00CC663F"/>
    <w:rsid w:val="00CC6664"/>
    <w:rsid w:val="00CC6924"/>
    <w:rsid w:val="00CC6A19"/>
    <w:rsid w:val="00CC6F40"/>
    <w:rsid w:val="00CC7024"/>
    <w:rsid w:val="00CC726A"/>
    <w:rsid w:val="00CC7583"/>
    <w:rsid w:val="00CC75FC"/>
    <w:rsid w:val="00CC7B0C"/>
    <w:rsid w:val="00CC7FC5"/>
    <w:rsid w:val="00CD01B8"/>
    <w:rsid w:val="00CD01CF"/>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FBA"/>
    <w:rsid w:val="00CD3119"/>
    <w:rsid w:val="00CD3768"/>
    <w:rsid w:val="00CD3848"/>
    <w:rsid w:val="00CD38C9"/>
    <w:rsid w:val="00CD3A64"/>
    <w:rsid w:val="00CD3D15"/>
    <w:rsid w:val="00CD3EC8"/>
    <w:rsid w:val="00CD3F6C"/>
    <w:rsid w:val="00CD4447"/>
    <w:rsid w:val="00CD4555"/>
    <w:rsid w:val="00CD4819"/>
    <w:rsid w:val="00CD487A"/>
    <w:rsid w:val="00CD5044"/>
    <w:rsid w:val="00CD50F6"/>
    <w:rsid w:val="00CD5CBD"/>
    <w:rsid w:val="00CD5E55"/>
    <w:rsid w:val="00CD6189"/>
    <w:rsid w:val="00CD63F7"/>
    <w:rsid w:val="00CD6502"/>
    <w:rsid w:val="00CD65B8"/>
    <w:rsid w:val="00CD65CB"/>
    <w:rsid w:val="00CD6791"/>
    <w:rsid w:val="00CD67B8"/>
    <w:rsid w:val="00CD692E"/>
    <w:rsid w:val="00CD6AB9"/>
    <w:rsid w:val="00CD6F65"/>
    <w:rsid w:val="00CD71B7"/>
    <w:rsid w:val="00CD71C9"/>
    <w:rsid w:val="00CD7397"/>
    <w:rsid w:val="00CD76FA"/>
    <w:rsid w:val="00CD7738"/>
    <w:rsid w:val="00CD786F"/>
    <w:rsid w:val="00CE008A"/>
    <w:rsid w:val="00CE00C8"/>
    <w:rsid w:val="00CE025F"/>
    <w:rsid w:val="00CE0458"/>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B04"/>
    <w:rsid w:val="00CE2BAF"/>
    <w:rsid w:val="00CE2D03"/>
    <w:rsid w:val="00CE2E71"/>
    <w:rsid w:val="00CE2ECC"/>
    <w:rsid w:val="00CE2F68"/>
    <w:rsid w:val="00CE3347"/>
    <w:rsid w:val="00CE34DC"/>
    <w:rsid w:val="00CE392A"/>
    <w:rsid w:val="00CE39E8"/>
    <w:rsid w:val="00CE3B99"/>
    <w:rsid w:val="00CE3DDB"/>
    <w:rsid w:val="00CE4085"/>
    <w:rsid w:val="00CE430A"/>
    <w:rsid w:val="00CE4435"/>
    <w:rsid w:val="00CE4585"/>
    <w:rsid w:val="00CE4665"/>
    <w:rsid w:val="00CE4682"/>
    <w:rsid w:val="00CE4795"/>
    <w:rsid w:val="00CE48C0"/>
    <w:rsid w:val="00CE4D0E"/>
    <w:rsid w:val="00CE4D72"/>
    <w:rsid w:val="00CE4FD9"/>
    <w:rsid w:val="00CE50E9"/>
    <w:rsid w:val="00CE5478"/>
    <w:rsid w:val="00CE57B3"/>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F0060"/>
    <w:rsid w:val="00CF0270"/>
    <w:rsid w:val="00CF0B0B"/>
    <w:rsid w:val="00CF12C8"/>
    <w:rsid w:val="00CF12CC"/>
    <w:rsid w:val="00CF15C3"/>
    <w:rsid w:val="00CF1784"/>
    <w:rsid w:val="00CF18D9"/>
    <w:rsid w:val="00CF1985"/>
    <w:rsid w:val="00CF1B22"/>
    <w:rsid w:val="00CF1C9C"/>
    <w:rsid w:val="00CF1ECE"/>
    <w:rsid w:val="00CF24B7"/>
    <w:rsid w:val="00CF24BE"/>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032"/>
    <w:rsid w:val="00CF53B9"/>
    <w:rsid w:val="00CF5557"/>
    <w:rsid w:val="00CF583F"/>
    <w:rsid w:val="00CF58F9"/>
    <w:rsid w:val="00CF61A8"/>
    <w:rsid w:val="00CF6596"/>
    <w:rsid w:val="00CF6782"/>
    <w:rsid w:val="00CF67BC"/>
    <w:rsid w:val="00CF6931"/>
    <w:rsid w:val="00CF6CCB"/>
    <w:rsid w:val="00CF70A9"/>
    <w:rsid w:val="00CF70EF"/>
    <w:rsid w:val="00CF7452"/>
    <w:rsid w:val="00CF76F8"/>
    <w:rsid w:val="00CF795B"/>
    <w:rsid w:val="00CF7F05"/>
    <w:rsid w:val="00D00215"/>
    <w:rsid w:val="00D003F0"/>
    <w:rsid w:val="00D00451"/>
    <w:rsid w:val="00D00555"/>
    <w:rsid w:val="00D00591"/>
    <w:rsid w:val="00D0066D"/>
    <w:rsid w:val="00D00C3D"/>
    <w:rsid w:val="00D00EA5"/>
    <w:rsid w:val="00D0138A"/>
    <w:rsid w:val="00D014CB"/>
    <w:rsid w:val="00D0164D"/>
    <w:rsid w:val="00D017AB"/>
    <w:rsid w:val="00D01D07"/>
    <w:rsid w:val="00D02034"/>
    <w:rsid w:val="00D024C8"/>
    <w:rsid w:val="00D029C5"/>
    <w:rsid w:val="00D02B36"/>
    <w:rsid w:val="00D02F36"/>
    <w:rsid w:val="00D0338D"/>
    <w:rsid w:val="00D034DA"/>
    <w:rsid w:val="00D036AF"/>
    <w:rsid w:val="00D03803"/>
    <w:rsid w:val="00D03B8F"/>
    <w:rsid w:val="00D03C49"/>
    <w:rsid w:val="00D03F3D"/>
    <w:rsid w:val="00D041B1"/>
    <w:rsid w:val="00D04498"/>
    <w:rsid w:val="00D0494A"/>
    <w:rsid w:val="00D04C14"/>
    <w:rsid w:val="00D04D6F"/>
    <w:rsid w:val="00D04ED9"/>
    <w:rsid w:val="00D0545F"/>
    <w:rsid w:val="00D054C4"/>
    <w:rsid w:val="00D05548"/>
    <w:rsid w:val="00D057E7"/>
    <w:rsid w:val="00D05DFF"/>
    <w:rsid w:val="00D05E82"/>
    <w:rsid w:val="00D05F1E"/>
    <w:rsid w:val="00D0631D"/>
    <w:rsid w:val="00D0691C"/>
    <w:rsid w:val="00D06A48"/>
    <w:rsid w:val="00D06CC9"/>
    <w:rsid w:val="00D0740D"/>
    <w:rsid w:val="00D07520"/>
    <w:rsid w:val="00D079E9"/>
    <w:rsid w:val="00D07A39"/>
    <w:rsid w:val="00D07B4A"/>
    <w:rsid w:val="00D07B88"/>
    <w:rsid w:val="00D07E84"/>
    <w:rsid w:val="00D10473"/>
    <w:rsid w:val="00D105D4"/>
    <w:rsid w:val="00D1098A"/>
    <w:rsid w:val="00D10A5D"/>
    <w:rsid w:val="00D10C7B"/>
    <w:rsid w:val="00D113DF"/>
    <w:rsid w:val="00D1159B"/>
    <w:rsid w:val="00D11852"/>
    <w:rsid w:val="00D1197C"/>
    <w:rsid w:val="00D11A99"/>
    <w:rsid w:val="00D123E2"/>
    <w:rsid w:val="00D1295E"/>
    <w:rsid w:val="00D12CF3"/>
    <w:rsid w:val="00D12F19"/>
    <w:rsid w:val="00D12F51"/>
    <w:rsid w:val="00D130A5"/>
    <w:rsid w:val="00D130E9"/>
    <w:rsid w:val="00D13665"/>
    <w:rsid w:val="00D13858"/>
    <w:rsid w:val="00D13A73"/>
    <w:rsid w:val="00D13B2F"/>
    <w:rsid w:val="00D1439C"/>
    <w:rsid w:val="00D14735"/>
    <w:rsid w:val="00D147E7"/>
    <w:rsid w:val="00D14918"/>
    <w:rsid w:val="00D14D7A"/>
    <w:rsid w:val="00D14E5C"/>
    <w:rsid w:val="00D151F7"/>
    <w:rsid w:val="00D15714"/>
    <w:rsid w:val="00D15849"/>
    <w:rsid w:val="00D1590E"/>
    <w:rsid w:val="00D15992"/>
    <w:rsid w:val="00D15A2E"/>
    <w:rsid w:val="00D15C40"/>
    <w:rsid w:val="00D15CED"/>
    <w:rsid w:val="00D160C4"/>
    <w:rsid w:val="00D162B2"/>
    <w:rsid w:val="00D1634B"/>
    <w:rsid w:val="00D165CB"/>
    <w:rsid w:val="00D16644"/>
    <w:rsid w:val="00D16724"/>
    <w:rsid w:val="00D16B35"/>
    <w:rsid w:val="00D16BDC"/>
    <w:rsid w:val="00D16DE6"/>
    <w:rsid w:val="00D17295"/>
    <w:rsid w:val="00D177D0"/>
    <w:rsid w:val="00D17A94"/>
    <w:rsid w:val="00D17AA3"/>
    <w:rsid w:val="00D17ABE"/>
    <w:rsid w:val="00D17D81"/>
    <w:rsid w:val="00D17EA6"/>
    <w:rsid w:val="00D2012C"/>
    <w:rsid w:val="00D201F2"/>
    <w:rsid w:val="00D20230"/>
    <w:rsid w:val="00D204B8"/>
    <w:rsid w:val="00D20891"/>
    <w:rsid w:val="00D2112A"/>
    <w:rsid w:val="00D2131E"/>
    <w:rsid w:val="00D218F6"/>
    <w:rsid w:val="00D21926"/>
    <w:rsid w:val="00D222F9"/>
    <w:rsid w:val="00D226A0"/>
    <w:rsid w:val="00D22875"/>
    <w:rsid w:val="00D228CF"/>
    <w:rsid w:val="00D229DE"/>
    <w:rsid w:val="00D22A09"/>
    <w:rsid w:val="00D22B75"/>
    <w:rsid w:val="00D230DE"/>
    <w:rsid w:val="00D233F6"/>
    <w:rsid w:val="00D23747"/>
    <w:rsid w:val="00D23FA6"/>
    <w:rsid w:val="00D240A3"/>
    <w:rsid w:val="00D24348"/>
    <w:rsid w:val="00D2441A"/>
    <w:rsid w:val="00D24559"/>
    <w:rsid w:val="00D2487A"/>
    <w:rsid w:val="00D248A1"/>
    <w:rsid w:val="00D24987"/>
    <w:rsid w:val="00D24B34"/>
    <w:rsid w:val="00D24D85"/>
    <w:rsid w:val="00D24E25"/>
    <w:rsid w:val="00D24E68"/>
    <w:rsid w:val="00D2540B"/>
    <w:rsid w:val="00D25657"/>
    <w:rsid w:val="00D26031"/>
    <w:rsid w:val="00D262AB"/>
    <w:rsid w:val="00D2674D"/>
    <w:rsid w:val="00D26ADE"/>
    <w:rsid w:val="00D26CCC"/>
    <w:rsid w:val="00D271E5"/>
    <w:rsid w:val="00D2741A"/>
    <w:rsid w:val="00D2778A"/>
    <w:rsid w:val="00D277BF"/>
    <w:rsid w:val="00D277DC"/>
    <w:rsid w:val="00D277E1"/>
    <w:rsid w:val="00D27853"/>
    <w:rsid w:val="00D27B34"/>
    <w:rsid w:val="00D27D99"/>
    <w:rsid w:val="00D30269"/>
    <w:rsid w:val="00D304F7"/>
    <w:rsid w:val="00D309C5"/>
    <w:rsid w:val="00D30E06"/>
    <w:rsid w:val="00D30F9F"/>
    <w:rsid w:val="00D310DA"/>
    <w:rsid w:val="00D313A0"/>
    <w:rsid w:val="00D315F5"/>
    <w:rsid w:val="00D31AEF"/>
    <w:rsid w:val="00D31FA1"/>
    <w:rsid w:val="00D32C82"/>
    <w:rsid w:val="00D32FCD"/>
    <w:rsid w:val="00D333C9"/>
    <w:rsid w:val="00D3344B"/>
    <w:rsid w:val="00D3367D"/>
    <w:rsid w:val="00D33704"/>
    <w:rsid w:val="00D338B7"/>
    <w:rsid w:val="00D33963"/>
    <w:rsid w:val="00D33A61"/>
    <w:rsid w:val="00D33B69"/>
    <w:rsid w:val="00D33F68"/>
    <w:rsid w:val="00D3461D"/>
    <w:rsid w:val="00D34A3D"/>
    <w:rsid w:val="00D34A40"/>
    <w:rsid w:val="00D34B6F"/>
    <w:rsid w:val="00D34FD4"/>
    <w:rsid w:val="00D35271"/>
    <w:rsid w:val="00D35346"/>
    <w:rsid w:val="00D3592C"/>
    <w:rsid w:val="00D369CC"/>
    <w:rsid w:val="00D36A00"/>
    <w:rsid w:val="00D36CC5"/>
    <w:rsid w:val="00D37134"/>
    <w:rsid w:val="00D37602"/>
    <w:rsid w:val="00D3762C"/>
    <w:rsid w:val="00D37D7B"/>
    <w:rsid w:val="00D37E73"/>
    <w:rsid w:val="00D40065"/>
    <w:rsid w:val="00D40270"/>
    <w:rsid w:val="00D40762"/>
    <w:rsid w:val="00D408A8"/>
    <w:rsid w:val="00D40E4B"/>
    <w:rsid w:val="00D40E8C"/>
    <w:rsid w:val="00D41048"/>
    <w:rsid w:val="00D411FE"/>
    <w:rsid w:val="00D41588"/>
    <w:rsid w:val="00D418A3"/>
    <w:rsid w:val="00D41CF1"/>
    <w:rsid w:val="00D42229"/>
    <w:rsid w:val="00D422FF"/>
    <w:rsid w:val="00D4249B"/>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820"/>
    <w:rsid w:val="00D44D35"/>
    <w:rsid w:val="00D45380"/>
    <w:rsid w:val="00D45547"/>
    <w:rsid w:val="00D4583E"/>
    <w:rsid w:val="00D45846"/>
    <w:rsid w:val="00D45A74"/>
    <w:rsid w:val="00D45AE8"/>
    <w:rsid w:val="00D45D08"/>
    <w:rsid w:val="00D45D5F"/>
    <w:rsid w:val="00D45E06"/>
    <w:rsid w:val="00D460A8"/>
    <w:rsid w:val="00D4614C"/>
    <w:rsid w:val="00D462BC"/>
    <w:rsid w:val="00D46412"/>
    <w:rsid w:val="00D466E4"/>
    <w:rsid w:val="00D46BE2"/>
    <w:rsid w:val="00D46EEF"/>
    <w:rsid w:val="00D47651"/>
    <w:rsid w:val="00D47AE7"/>
    <w:rsid w:val="00D47C22"/>
    <w:rsid w:val="00D47D7E"/>
    <w:rsid w:val="00D47E2D"/>
    <w:rsid w:val="00D47FF6"/>
    <w:rsid w:val="00D5012A"/>
    <w:rsid w:val="00D50471"/>
    <w:rsid w:val="00D50623"/>
    <w:rsid w:val="00D5134C"/>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98C"/>
    <w:rsid w:val="00D54A6D"/>
    <w:rsid w:val="00D54B93"/>
    <w:rsid w:val="00D55254"/>
    <w:rsid w:val="00D5546E"/>
    <w:rsid w:val="00D559CC"/>
    <w:rsid w:val="00D55BDD"/>
    <w:rsid w:val="00D56104"/>
    <w:rsid w:val="00D567D4"/>
    <w:rsid w:val="00D56A2C"/>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E18"/>
    <w:rsid w:val="00D6504D"/>
    <w:rsid w:val="00D650BC"/>
    <w:rsid w:val="00D65173"/>
    <w:rsid w:val="00D6531C"/>
    <w:rsid w:val="00D65F7C"/>
    <w:rsid w:val="00D66034"/>
    <w:rsid w:val="00D66053"/>
    <w:rsid w:val="00D66268"/>
    <w:rsid w:val="00D6653D"/>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719"/>
    <w:rsid w:val="00D719F9"/>
    <w:rsid w:val="00D71E16"/>
    <w:rsid w:val="00D72105"/>
    <w:rsid w:val="00D7210D"/>
    <w:rsid w:val="00D72486"/>
    <w:rsid w:val="00D72623"/>
    <w:rsid w:val="00D7268E"/>
    <w:rsid w:val="00D726EE"/>
    <w:rsid w:val="00D72707"/>
    <w:rsid w:val="00D731B2"/>
    <w:rsid w:val="00D732CD"/>
    <w:rsid w:val="00D73592"/>
    <w:rsid w:val="00D736DA"/>
    <w:rsid w:val="00D74062"/>
    <w:rsid w:val="00D742B6"/>
    <w:rsid w:val="00D742C3"/>
    <w:rsid w:val="00D7430D"/>
    <w:rsid w:val="00D744E2"/>
    <w:rsid w:val="00D74B45"/>
    <w:rsid w:val="00D74BED"/>
    <w:rsid w:val="00D74F41"/>
    <w:rsid w:val="00D750F1"/>
    <w:rsid w:val="00D757D4"/>
    <w:rsid w:val="00D75BBE"/>
    <w:rsid w:val="00D75C1F"/>
    <w:rsid w:val="00D75E09"/>
    <w:rsid w:val="00D75E85"/>
    <w:rsid w:val="00D75F1F"/>
    <w:rsid w:val="00D761EA"/>
    <w:rsid w:val="00D76391"/>
    <w:rsid w:val="00D764BA"/>
    <w:rsid w:val="00D766F4"/>
    <w:rsid w:val="00D76E66"/>
    <w:rsid w:val="00D76E9B"/>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2F2"/>
    <w:rsid w:val="00D81519"/>
    <w:rsid w:val="00D81708"/>
    <w:rsid w:val="00D81AD2"/>
    <w:rsid w:val="00D81B9C"/>
    <w:rsid w:val="00D81E59"/>
    <w:rsid w:val="00D8202E"/>
    <w:rsid w:val="00D82808"/>
    <w:rsid w:val="00D82BC7"/>
    <w:rsid w:val="00D82D71"/>
    <w:rsid w:val="00D833FE"/>
    <w:rsid w:val="00D8358A"/>
    <w:rsid w:val="00D83593"/>
    <w:rsid w:val="00D839E6"/>
    <w:rsid w:val="00D83A10"/>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22"/>
    <w:rsid w:val="00D87849"/>
    <w:rsid w:val="00D87B5E"/>
    <w:rsid w:val="00D87B62"/>
    <w:rsid w:val="00D87B8A"/>
    <w:rsid w:val="00D90131"/>
    <w:rsid w:val="00D9042C"/>
    <w:rsid w:val="00D90650"/>
    <w:rsid w:val="00D90B53"/>
    <w:rsid w:val="00D90B83"/>
    <w:rsid w:val="00D90D3B"/>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D16"/>
    <w:rsid w:val="00D94E7B"/>
    <w:rsid w:val="00D951BA"/>
    <w:rsid w:val="00D95982"/>
    <w:rsid w:val="00D959F5"/>
    <w:rsid w:val="00D95AE1"/>
    <w:rsid w:val="00D95C2E"/>
    <w:rsid w:val="00D95D7E"/>
    <w:rsid w:val="00D95FF0"/>
    <w:rsid w:val="00D9606E"/>
    <w:rsid w:val="00D96101"/>
    <w:rsid w:val="00D961F2"/>
    <w:rsid w:val="00D96C3C"/>
    <w:rsid w:val="00D96EBC"/>
    <w:rsid w:val="00D96EED"/>
    <w:rsid w:val="00D9746B"/>
    <w:rsid w:val="00D9779C"/>
    <w:rsid w:val="00D97A92"/>
    <w:rsid w:val="00D97BCA"/>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1159"/>
    <w:rsid w:val="00DA1191"/>
    <w:rsid w:val="00DA14FA"/>
    <w:rsid w:val="00DA15AC"/>
    <w:rsid w:val="00DA1D58"/>
    <w:rsid w:val="00DA2393"/>
    <w:rsid w:val="00DA2540"/>
    <w:rsid w:val="00DA2596"/>
    <w:rsid w:val="00DA26E2"/>
    <w:rsid w:val="00DA300F"/>
    <w:rsid w:val="00DA31E0"/>
    <w:rsid w:val="00DA324A"/>
    <w:rsid w:val="00DA38C9"/>
    <w:rsid w:val="00DA3A77"/>
    <w:rsid w:val="00DA3D55"/>
    <w:rsid w:val="00DA40AB"/>
    <w:rsid w:val="00DA47A6"/>
    <w:rsid w:val="00DA48DC"/>
    <w:rsid w:val="00DA4CD5"/>
    <w:rsid w:val="00DA4D0B"/>
    <w:rsid w:val="00DA4D27"/>
    <w:rsid w:val="00DA5168"/>
    <w:rsid w:val="00DA526B"/>
    <w:rsid w:val="00DA535D"/>
    <w:rsid w:val="00DA53AC"/>
    <w:rsid w:val="00DA5829"/>
    <w:rsid w:val="00DA583D"/>
    <w:rsid w:val="00DA5911"/>
    <w:rsid w:val="00DA5E37"/>
    <w:rsid w:val="00DA5EB7"/>
    <w:rsid w:val="00DA6085"/>
    <w:rsid w:val="00DA6189"/>
    <w:rsid w:val="00DA625F"/>
    <w:rsid w:val="00DA6822"/>
    <w:rsid w:val="00DA6840"/>
    <w:rsid w:val="00DA685A"/>
    <w:rsid w:val="00DA69B0"/>
    <w:rsid w:val="00DA6A82"/>
    <w:rsid w:val="00DA6F84"/>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076"/>
    <w:rsid w:val="00DB2197"/>
    <w:rsid w:val="00DB230F"/>
    <w:rsid w:val="00DB23BC"/>
    <w:rsid w:val="00DB2ECC"/>
    <w:rsid w:val="00DB2F17"/>
    <w:rsid w:val="00DB33A5"/>
    <w:rsid w:val="00DB3649"/>
    <w:rsid w:val="00DB398E"/>
    <w:rsid w:val="00DB3C4B"/>
    <w:rsid w:val="00DB3C88"/>
    <w:rsid w:val="00DB3CE6"/>
    <w:rsid w:val="00DB3D65"/>
    <w:rsid w:val="00DB4127"/>
    <w:rsid w:val="00DB42A1"/>
    <w:rsid w:val="00DB44D4"/>
    <w:rsid w:val="00DB46F8"/>
    <w:rsid w:val="00DB49C1"/>
    <w:rsid w:val="00DB4A3A"/>
    <w:rsid w:val="00DB4EBA"/>
    <w:rsid w:val="00DB4EC4"/>
    <w:rsid w:val="00DB50CF"/>
    <w:rsid w:val="00DB5248"/>
    <w:rsid w:val="00DB536F"/>
    <w:rsid w:val="00DB5540"/>
    <w:rsid w:val="00DB5A90"/>
    <w:rsid w:val="00DB5B0B"/>
    <w:rsid w:val="00DB5F24"/>
    <w:rsid w:val="00DB609C"/>
    <w:rsid w:val="00DB653A"/>
    <w:rsid w:val="00DB66AD"/>
    <w:rsid w:val="00DB6A9D"/>
    <w:rsid w:val="00DB6B8D"/>
    <w:rsid w:val="00DB716E"/>
    <w:rsid w:val="00DB7960"/>
    <w:rsid w:val="00DB7E8F"/>
    <w:rsid w:val="00DC0118"/>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AAB"/>
    <w:rsid w:val="00DC2AEF"/>
    <w:rsid w:val="00DC2D81"/>
    <w:rsid w:val="00DC2F23"/>
    <w:rsid w:val="00DC37CD"/>
    <w:rsid w:val="00DC3828"/>
    <w:rsid w:val="00DC3B79"/>
    <w:rsid w:val="00DC3D89"/>
    <w:rsid w:val="00DC3E7B"/>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26F"/>
    <w:rsid w:val="00DC7421"/>
    <w:rsid w:val="00DC76A5"/>
    <w:rsid w:val="00DC781F"/>
    <w:rsid w:val="00DC7B92"/>
    <w:rsid w:val="00DC7BD1"/>
    <w:rsid w:val="00DD029A"/>
    <w:rsid w:val="00DD02C6"/>
    <w:rsid w:val="00DD04D1"/>
    <w:rsid w:val="00DD0731"/>
    <w:rsid w:val="00DD0991"/>
    <w:rsid w:val="00DD09EE"/>
    <w:rsid w:val="00DD0EA3"/>
    <w:rsid w:val="00DD0F4B"/>
    <w:rsid w:val="00DD152A"/>
    <w:rsid w:val="00DD1C14"/>
    <w:rsid w:val="00DD1D9B"/>
    <w:rsid w:val="00DD1DB0"/>
    <w:rsid w:val="00DD21BB"/>
    <w:rsid w:val="00DD25F5"/>
    <w:rsid w:val="00DD2652"/>
    <w:rsid w:val="00DD2765"/>
    <w:rsid w:val="00DD2BFF"/>
    <w:rsid w:val="00DD2F3B"/>
    <w:rsid w:val="00DD35FD"/>
    <w:rsid w:val="00DD3770"/>
    <w:rsid w:val="00DD38F7"/>
    <w:rsid w:val="00DD39B8"/>
    <w:rsid w:val="00DD3A11"/>
    <w:rsid w:val="00DD43D0"/>
    <w:rsid w:val="00DD4A0C"/>
    <w:rsid w:val="00DD4B3A"/>
    <w:rsid w:val="00DD4DB2"/>
    <w:rsid w:val="00DD56A3"/>
    <w:rsid w:val="00DD59A9"/>
    <w:rsid w:val="00DD5CB8"/>
    <w:rsid w:val="00DD5D4F"/>
    <w:rsid w:val="00DD5D5F"/>
    <w:rsid w:val="00DD6071"/>
    <w:rsid w:val="00DD629E"/>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D98"/>
    <w:rsid w:val="00DE1E3E"/>
    <w:rsid w:val="00DE2025"/>
    <w:rsid w:val="00DE26E5"/>
    <w:rsid w:val="00DE2ED0"/>
    <w:rsid w:val="00DE343F"/>
    <w:rsid w:val="00DE3456"/>
    <w:rsid w:val="00DE374E"/>
    <w:rsid w:val="00DE37A4"/>
    <w:rsid w:val="00DE3A6B"/>
    <w:rsid w:val="00DE3B1A"/>
    <w:rsid w:val="00DE3C13"/>
    <w:rsid w:val="00DE40FE"/>
    <w:rsid w:val="00DE4144"/>
    <w:rsid w:val="00DE419D"/>
    <w:rsid w:val="00DE437D"/>
    <w:rsid w:val="00DE4446"/>
    <w:rsid w:val="00DE496F"/>
    <w:rsid w:val="00DE4C8C"/>
    <w:rsid w:val="00DE5700"/>
    <w:rsid w:val="00DE570F"/>
    <w:rsid w:val="00DE58F4"/>
    <w:rsid w:val="00DE5A67"/>
    <w:rsid w:val="00DE607C"/>
    <w:rsid w:val="00DE6091"/>
    <w:rsid w:val="00DE6164"/>
    <w:rsid w:val="00DE660D"/>
    <w:rsid w:val="00DE6698"/>
    <w:rsid w:val="00DE680E"/>
    <w:rsid w:val="00DE6842"/>
    <w:rsid w:val="00DE69C5"/>
    <w:rsid w:val="00DE69EC"/>
    <w:rsid w:val="00DE6A69"/>
    <w:rsid w:val="00DE7042"/>
    <w:rsid w:val="00DE77E5"/>
    <w:rsid w:val="00DE7824"/>
    <w:rsid w:val="00DE78B6"/>
    <w:rsid w:val="00DE78CE"/>
    <w:rsid w:val="00DE795D"/>
    <w:rsid w:val="00DE7980"/>
    <w:rsid w:val="00DE7EF3"/>
    <w:rsid w:val="00DE7F24"/>
    <w:rsid w:val="00DF012D"/>
    <w:rsid w:val="00DF013D"/>
    <w:rsid w:val="00DF03C6"/>
    <w:rsid w:val="00DF0879"/>
    <w:rsid w:val="00DF09EC"/>
    <w:rsid w:val="00DF0C6A"/>
    <w:rsid w:val="00DF11E3"/>
    <w:rsid w:val="00DF1602"/>
    <w:rsid w:val="00DF16B0"/>
    <w:rsid w:val="00DF1B29"/>
    <w:rsid w:val="00DF1BFC"/>
    <w:rsid w:val="00DF1E23"/>
    <w:rsid w:val="00DF20CC"/>
    <w:rsid w:val="00DF2360"/>
    <w:rsid w:val="00DF2482"/>
    <w:rsid w:val="00DF276D"/>
    <w:rsid w:val="00DF2780"/>
    <w:rsid w:val="00DF2AEB"/>
    <w:rsid w:val="00DF2CD7"/>
    <w:rsid w:val="00DF2FC3"/>
    <w:rsid w:val="00DF308A"/>
    <w:rsid w:val="00DF3301"/>
    <w:rsid w:val="00DF3427"/>
    <w:rsid w:val="00DF38C5"/>
    <w:rsid w:val="00DF3D86"/>
    <w:rsid w:val="00DF429E"/>
    <w:rsid w:val="00DF43EA"/>
    <w:rsid w:val="00DF4470"/>
    <w:rsid w:val="00DF4777"/>
    <w:rsid w:val="00DF479D"/>
    <w:rsid w:val="00DF4809"/>
    <w:rsid w:val="00DF4897"/>
    <w:rsid w:val="00DF4FEF"/>
    <w:rsid w:val="00DF5035"/>
    <w:rsid w:val="00DF5110"/>
    <w:rsid w:val="00DF516E"/>
    <w:rsid w:val="00DF53E9"/>
    <w:rsid w:val="00DF5507"/>
    <w:rsid w:val="00DF5663"/>
    <w:rsid w:val="00DF57AD"/>
    <w:rsid w:val="00DF597C"/>
    <w:rsid w:val="00DF5AD7"/>
    <w:rsid w:val="00DF5F6A"/>
    <w:rsid w:val="00DF6250"/>
    <w:rsid w:val="00DF628C"/>
    <w:rsid w:val="00DF62C9"/>
    <w:rsid w:val="00DF6405"/>
    <w:rsid w:val="00DF64C8"/>
    <w:rsid w:val="00DF6BB3"/>
    <w:rsid w:val="00DF6BEF"/>
    <w:rsid w:val="00DF6CDC"/>
    <w:rsid w:val="00DF6E33"/>
    <w:rsid w:val="00DF6E7A"/>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994"/>
    <w:rsid w:val="00E02610"/>
    <w:rsid w:val="00E02712"/>
    <w:rsid w:val="00E02C50"/>
    <w:rsid w:val="00E0326E"/>
    <w:rsid w:val="00E039C2"/>
    <w:rsid w:val="00E03E2B"/>
    <w:rsid w:val="00E03EE0"/>
    <w:rsid w:val="00E040F8"/>
    <w:rsid w:val="00E0415B"/>
    <w:rsid w:val="00E04793"/>
    <w:rsid w:val="00E04F74"/>
    <w:rsid w:val="00E0525F"/>
    <w:rsid w:val="00E0536A"/>
    <w:rsid w:val="00E0554C"/>
    <w:rsid w:val="00E05712"/>
    <w:rsid w:val="00E0586F"/>
    <w:rsid w:val="00E05941"/>
    <w:rsid w:val="00E05946"/>
    <w:rsid w:val="00E06084"/>
    <w:rsid w:val="00E060DE"/>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605"/>
    <w:rsid w:val="00E11FF9"/>
    <w:rsid w:val="00E123BC"/>
    <w:rsid w:val="00E1249C"/>
    <w:rsid w:val="00E12591"/>
    <w:rsid w:val="00E1261E"/>
    <w:rsid w:val="00E1297B"/>
    <w:rsid w:val="00E12F2F"/>
    <w:rsid w:val="00E1347D"/>
    <w:rsid w:val="00E13680"/>
    <w:rsid w:val="00E13804"/>
    <w:rsid w:val="00E13924"/>
    <w:rsid w:val="00E13D0F"/>
    <w:rsid w:val="00E13D16"/>
    <w:rsid w:val="00E142FE"/>
    <w:rsid w:val="00E144CF"/>
    <w:rsid w:val="00E1485E"/>
    <w:rsid w:val="00E14912"/>
    <w:rsid w:val="00E14B20"/>
    <w:rsid w:val="00E14BC8"/>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690"/>
    <w:rsid w:val="00E177F0"/>
    <w:rsid w:val="00E1790C"/>
    <w:rsid w:val="00E17B62"/>
    <w:rsid w:val="00E17E33"/>
    <w:rsid w:val="00E20026"/>
    <w:rsid w:val="00E20269"/>
    <w:rsid w:val="00E2046C"/>
    <w:rsid w:val="00E20695"/>
    <w:rsid w:val="00E206FA"/>
    <w:rsid w:val="00E20C0A"/>
    <w:rsid w:val="00E21315"/>
    <w:rsid w:val="00E21571"/>
    <w:rsid w:val="00E218C8"/>
    <w:rsid w:val="00E228B3"/>
    <w:rsid w:val="00E22B61"/>
    <w:rsid w:val="00E22F60"/>
    <w:rsid w:val="00E23125"/>
    <w:rsid w:val="00E23250"/>
    <w:rsid w:val="00E23462"/>
    <w:rsid w:val="00E23631"/>
    <w:rsid w:val="00E2368E"/>
    <w:rsid w:val="00E2379B"/>
    <w:rsid w:val="00E23C18"/>
    <w:rsid w:val="00E23F4D"/>
    <w:rsid w:val="00E240B5"/>
    <w:rsid w:val="00E2433C"/>
    <w:rsid w:val="00E245BB"/>
    <w:rsid w:val="00E24788"/>
    <w:rsid w:val="00E248BA"/>
    <w:rsid w:val="00E24C87"/>
    <w:rsid w:val="00E24CE3"/>
    <w:rsid w:val="00E24D2A"/>
    <w:rsid w:val="00E24F0C"/>
    <w:rsid w:val="00E2546C"/>
    <w:rsid w:val="00E25700"/>
    <w:rsid w:val="00E259C6"/>
    <w:rsid w:val="00E25A31"/>
    <w:rsid w:val="00E26340"/>
    <w:rsid w:val="00E263BC"/>
    <w:rsid w:val="00E26461"/>
    <w:rsid w:val="00E26569"/>
    <w:rsid w:val="00E265BD"/>
    <w:rsid w:val="00E265BF"/>
    <w:rsid w:val="00E26773"/>
    <w:rsid w:val="00E26915"/>
    <w:rsid w:val="00E26B81"/>
    <w:rsid w:val="00E26EFC"/>
    <w:rsid w:val="00E27107"/>
    <w:rsid w:val="00E272FE"/>
    <w:rsid w:val="00E275FF"/>
    <w:rsid w:val="00E2762A"/>
    <w:rsid w:val="00E27832"/>
    <w:rsid w:val="00E279B2"/>
    <w:rsid w:val="00E279F5"/>
    <w:rsid w:val="00E27AE1"/>
    <w:rsid w:val="00E27BF1"/>
    <w:rsid w:val="00E27D0B"/>
    <w:rsid w:val="00E301F5"/>
    <w:rsid w:val="00E3022E"/>
    <w:rsid w:val="00E307F6"/>
    <w:rsid w:val="00E309F0"/>
    <w:rsid w:val="00E30DCE"/>
    <w:rsid w:val="00E313A3"/>
    <w:rsid w:val="00E318BC"/>
    <w:rsid w:val="00E31F18"/>
    <w:rsid w:val="00E32141"/>
    <w:rsid w:val="00E322DE"/>
    <w:rsid w:val="00E324F5"/>
    <w:rsid w:val="00E32585"/>
    <w:rsid w:val="00E3284E"/>
    <w:rsid w:val="00E32905"/>
    <w:rsid w:val="00E32A31"/>
    <w:rsid w:val="00E32BB3"/>
    <w:rsid w:val="00E32C20"/>
    <w:rsid w:val="00E32FBC"/>
    <w:rsid w:val="00E331A2"/>
    <w:rsid w:val="00E334DA"/>
    <w:rsid w:val="00E33800"/>
    <w:rsid w:val="00E3390B"/>
    <w:rsid w:val="00E33E32"/>
    <w:rsid w:val="00E34105"/>
    <w:rsid w:val="00E34574"/>
    <w:rsid w:val="00E3482C"/>
    <w:rsid w:val="00E34991"/>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C"/>
    <w:rsid w:val="00E36901"/>
    <w:rsid w:val="00E36ACA"/>
    <w:rsid w:val="00E36C66"/>
    <w:rsid w:val="00E37182"/>
    <w:rsid w:val="00E37302"/>
    <w:rsid w:val="00E374E4"/>
    <w:rsid w:val="00E37746"/>
    <w:rsid w:val="00E37760"/>
    <w:rsid w:val="00E37A23"/>
    <w:rsid w:val="00E37A8D"/>
    <w:rsid w:val="00E37AF2"/>
    <w:rsid w:val="00E37B62"/>
    <w:rsid w:val="00E37D70"/>
    <w:rsid w:val="00E400ED"/>
    <w:rsid w:val="00E4019A"/>
    <w:rsid w:val="00E40CD0"/>
    <w:rsid w:val="00E40E37"/>
    <w:rsid w:val="00E4135B"/>
    <w:rsid w:val="00E41530"/>
    <w:rsid w:val="00E41785"/>
    <w:rsid w:val="00E41A2B"/>
    <w:rsid w:val="00E41D55"/>
    <w:rsid w:val="00E41D94"/>
    <w:rsid w:val="00E41FB5"/>
    <w:rsid w:val="00E42681"/>
    <w:rsid w:val="00E42784"/>
    <w:rsid w:val="00E42820"/>
    <w:rsid w:val="00E42836"/>
    <w:rsid w:val="00E42905"/>
    <w:rsid w:val="00E42AF5"/>
    <w:rsid w:val="00E42E91"/>
    <w:rsid w:val="00E42F51"/>
    <w:rsid w:val="00E430EF"/>
    <w:rsid w:val="00E43236"/>
    <w:rsid w:val="00E434C1"/>
    <w:rsid w:val="00E43A7C"/>
    <w:rsid w:val="00E43A98"/>
    <w:rsid w:val="00E43C8F"/>
    <w:rsid w:val="00E43D10"/>
    <w:rsid w:val="00E43D1D"/>
    <w:rsid w:val="00E43E46"/>
    <w:rsid w:val="00E44337"/>
    <w:rsid w:val="00E4477D"/>
    <w:rsid w:val="00E44925"/>
    <w:rsid w:val="00E449DD"/>
    <w:rsid w:val="00E44B31"/>
    <w:rsid w:val="00E44C1D"/>
    <w:rsid w:val="00E45016"/>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6D02"/>
    <w:rsid w:val="00E46D0F"/>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518"/>
    <w:rsid w:val="00E51543"/>
    <w:rsid w:val="00E517C0"/>
    <w:rsid w:val="00E51915"/>
    <w:rsid w:val="00E5191B"/>
    <w:rsid w:val="00E51A52"/>
    <w:rsid w:val="00E53303"/>
    <w:rsid w:val="00E5336A"/>
    <w:rsid w:val="00E533A7"/>
    <w:rsid w:val="00E53575"/>
    <w:rsid w:val="00E53592"/>
    <w:rsid w:val="00E53771"/>
    <w:rsid w:val="00E53CD4"/>
    <w:rsid w:val="00E54141"/>
    <w:rsid w:val="00E54261"/>
    <w:rsid w:val="00E54633"/>
    <w:rsid w:val="00E54787"/>
    <w:rsid w:val="00E5478A"/>
    <w:rsid w:val="00E54C80"/>
    <w:rsid w:val="00E54DE0"/>
    <w:rsid w:val="00E555E6"/>
    <w:rsid w:val="00E557AC"/>
    <w:rsid w:val="00E55AAB"/>
    <w:rsid w:val="00E55D8A"/>
    <w:rsid w:val="00E55FA0"/>
    <w:rsid w:val="00E561C6"/>
    <w:rsid w:val="00E564FD"/>
    <w:rsid w:val="00E5685D"/>
    <w:rsid w:val="00E569F7"/>
    <w:rsid w:val="00E56B10"/>
    <w:rsid w:val="00E571B0"/>
    <w:rsid w:val="00E572B0"/>
    <w:rsid w:val="00E57E0E"/>
    <w:rsid w:val="00E57F3F"/>
    <w:rsid w:val="00E601EB"/>
    <w:rsid w:val="00E6034D"/>
    <w:rsid w:val="00E6070B"/>
    <w:rsid w:val="00E60A85"/>
    <w:rsid w:val="00E60CC3"/>
    <w:rsid w:val="00E60D47"/>
    <w:rsid w:val="00E61042"/>
    <w:rsid w:val="00E61319"/>
    <w:rsid w:val="00E61407"/>
    <w:rsid w:val="00E61543"/>
    <w:rsid w:val="00E61581"/>
    <w:rsid w:val="00E61C6A"/>
    <w:rsid w:val="00E62296"/>
    <w:rsid w:val="00E622DC"/>
    <w:rsid w:val="00E62311"/>
    <w:rsid w:val="00E6279E"/>
    <w:rsid w:val="00E62E8B"/>
    <w:rsid w:val="00E630CC"/>
    <w:rsid w:val="00E6326A"/>
    <w:rsid w:val="00E63312"/>
    <w:rsid w:val="00E63ADC"/>
    <w:rsid w:val="00E63E6F"/>
    <w:rsid w:val="00E63F1E"/>
    <w:rsid w:val="00E63FE6"/>
    <w:rsid w:val="00E643C8"/>
    <w:rsid w:val="00E6462C"/>
    <w:rsid w:val="00E64677"/>
    <w:rsid w:val="00E646DE"/>
    <w:rsid w:val="00E64713"/>
    <w:rsid w:val="00E64758"/>
    <w:rsid w:val="00E64968"/>
    <w:rsid w:val="00E64A36"/>
    <w:rsid w:val="00E64DF8"/>
    <w:rsid w:val="00E64F61"/>
    <w:rsid w:val="00E65044"/>
    <w:rsid w:val="00E65190"/>
    <w:rsid w:val="00E65589"/>
    <w:rsid w:val="00E657E4"/>
    <w:rsid w:val="00E6589E"/>
    <w:rsid w:val="00E65B9E"/>
    <w:rsid w:val="00E66323"/>
    <w:rsid w:val="00E6646A"/>
    <w:rsid w:val="00E664FD"/>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FE3"/>
    <w:rsid w:val="00E700B3"/>
    <w:rsid w:val="00E7071B"/>
    <w:rsid w:val="00E7073B"/>
    <w:rsid w:val="00E70808"/>
    <w:rsid w:val="00E71219"/>
    <w:rsid w:val="00E714F6"/>
    <w:rsid w:val="00E71548"/>
    <w:rsid w:val="00E71550"/>
    <w:rsid w:val="00E716B2"/>
    <w:rsid w:val="00E71835"/>
    <w:rsid w:val="00E7187A"/>
    <w:rsid w:val="00E71A37"/>
    <w:rsid w:val="00E71B09"/>
    <w:rsid w:val="00E71D01"/>
    <w:rsid w:val="00E7217E"/>
    <w:rsid w:val="00E7220E"/>
    <w:rsid w:val="00E724E3"/>
    <w:rsid w:val="00E725A7"/>
    <w:rsid w:val="00E727E0"/>
    <w:rsid w:val="00E729A0"/>
    <w:rsid w:val="00E72DD0"/>
    <w:rsid w:val="00E7344A"/>
    <w:rsid w:val="00E73989"/>
    <w:rsid w:val="00E73C44"/>
    <w:rsid w:val="00E73DAA"/>
    <w:rsid w:val="00E73E0E"/>
    <w:rsid w:val="00E742EA"/>
    <w:rsid w:val="00E742F3"/>
    <w:rsid w:val="00E74639"/>
    <w:rsid w:val="00E74744"/>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708E"/>
    <w:rsid w:val="00E774BC"/>
    <w:rsid w:val="00E7754B"/>
    <w:rsid w:val="00E7777C"/>
    <w:rsid w:val="00E77BD0"/>
    <w:rsid w:val="00E77CF8"/>
    <w:rsid w:val="00E77D05"/>
    <w:rsid w:val="00E77F9A"/>
    <w:rsid w:val="00E8017D"/>
    <w:rsid w:val="00E80347"/>
    <w:rsid w:val="00E8049F"/>
    <w:rsid w:val="00E805C0"/>
    <w:rsid w:val="00E806F3"/>
    <w:rsid w:val="00E80B86"/>
    <w:rsid w:val="00E80D2E"/>
    <w:rsid w:val="00E80F10"/>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F18"/>
    <w:rsid w:val="00E83F84"/>
    <w:rsid w:val="00E843C9"/>
    <w:rsid w:val="00E8470B"/>
    <w:rsid w:val="00E849CE"/>
    <w:rsid w:val="00E84A8F"/>
    <w:rsid w:val="00E84C37"/>
    <w:rsid w:val="00E84CDC"/>
    <w:rsid w:val="00E84EFC"/>
    <w:rsid w:val="00E850A3"/>
    <w:rsid w:val="00E85704"/>
    <w:rsid w:val="00E85A0D"/>
    <w:rsid w:val="00E85E5D"/>
    <w:rsid w:val="00E86131"/>
    <w:rsid w:val="00E8686C"/>
    <w:rsid w:val="00E869B5"/>
    <w:rsid w:val="00E86BDD"/>
    <w:rsid w:val="00E86CE4"/>
    <w:rsid w:val="00E876AB"/>
    <w:rsid w:val="00E876F3"/>
    <w:rsid w:val="00E878C6"/>
    <w:rsid w:val="00E87A81"/>
    <w:rsid w:val="00E87D16"/>
    <w:rsid w:val="00E90097"/>
    <w:rsid w:val="00E90BCB"/>
    <w:rsid w:val="00E91549"/>
    <w:rsid w:val="00E91B4B"/>
    <w:rsid w:val="00E91B64"/>
    <w:rsid w:val="00E91B6C"/>
    <w:rsid w:val="00E92328"/>
    <w:rsid w:val="00E924CF"/>
    <w:rsid w:val="00E926D2"/>
    <w:rsid w:val="00E92B9B"/>
    <w:rsid w:val="00E92C20"/>
    <w:rsid w:val="00E92E06"/>
    <w:rsid w:val="00E92E1E"/>
    <w:rsid w:val="00E92F0F"/>
    <w:rsid w:val="00E9308C"/>
    <w:rsid w:val="00E931E9"/>
    <w:rsid w:val="00E93755"/>
    <w:rsid w:val="00E93936"/>
    <w:rsid w:val="00E93D96"/>
    <w:rsid w:val="00E94927"/>
    <w:rsid w:val="00E949FD"/>
    <w:rsid w:val="00E94C65"/>
    <w:rsid w:val="00E950BC"/>
    <w:rsid w:val="00E95477"/>
    <w:rsid w:val="00E95492"/>
    <w:rsid w:val="00E95524"/>
    <w:rsid w:val="00E95668"/>
    <w:rsid w:val="00E95C07"/>
    <w:rsid w:val="00E95F1A"/>
    <w:rsid w:val="00E962F8"/>
    <w:rsid w:val="00E963B1"/>
    <w:rsid w:val="00E9643B"/>
    <w:rsid w:val="00E96D54"/>
    <w:rsid w:val="00E96DAC"/>
    <w:rsid w:val="00E9702D"/>
    <w:rsid w:val="00E97321"/>
    <w:rsid w:val="00E9781D"/>
    <w:rsid w:val="00EA1356"/>
    <w:rsid w:val="00EA153A"/>
    <w:rsid w:val="00EA15FD"/>
    <w:rsid w:val="00EA1CB2"/>
    <w:rsid w:val="00EA2291"/>
    <w:rsid w:val="00EA23F4"/>
    <w:rsid w:val="00EA2504"/>
    <w:rsid w:val="00EA268C"/>
    <w:rsid w:val="00EA2942"/>
    <w:rsid w:val="00EA2B7A"/>
    <w:rsid w:val="00EA30AD"/>
    <w:rsid w:val="00EA357F"/>
    <w:rsid w:val="00EA3BA8"/>
    <w:rsid w:val="00EA3BBF"/>
    <w:rsid w:val="00EA431B"/>
    <w:rsid w:val="00EA4449"/>
    <w:rsid w:val="00EA453C"/>
    <w:rsid w:val="00EA459C"/>
    <w:rsid w:val="00EA45EA"/>
    <w:rsid w:val="00EA4751"/>
    <w:rsid w:val="00EA4A00"/>
    <w:rsid w:val="00EA4CE9"/>
    <w:rsid w:val="00EA5250"/>
    <w:rsid w:val="00EA5343"/>
    <w:rsid w:val="00EA5375"/>
    <w:rsid w:val="00EA539C"/>
    <w:rsid w:val="00EA5750"/>
    <w:rsid w:val="00EA5CB9"/>
    <w:rsid w:val="00EA5EF5"/>
    <w:rsid w:val="00EA5F96"/>
    <w:rsid w:val="00EA624D"/>
    <w:rsid w:val="00EA661F"/>
    <w:rsid w:val="00EA662B"/>
    <w:rsid w:val="00EA6894"/>
    <w:rsid w:val="00EA6D53"/>
    <w:rsid w:val="00EA6DB9"/>
    <w:rsid w:val="00EA74AE"/>
    <w:rsid w:val="00EA7AF6"/>
    <w:rsid w:val="00EA7DD7"/>
    <w:rsid w:val="00EA7EA3"/>
    <w:rsid w:val="00EA7F0F"/>
    <w:rsid w:val="00EA7F90"/>
    <w:rsid w:val="00EA7FFC"/>
    <w:rsid w:val="00EB0279"/>
    <w:rsid w:val="00EB0821"/>
    <w:rsid w:val="00EB0869"/>
    <w:rsid w:val="00EB0AAA"/>
    <w:rsid w:val="00EB1338"/>
    <w:rsid w:val="00EB1549"/>
    <w:rsid w:val="00EB1A9A"/>
    <w:rsid w:val="00EB1AC4"/>
    <w:rsid w:val="00EB1BFA"/>
    <w:rsid w:val="00EB1FC9"/>
    <w:rsid w:val="00EB2359"/>
    <w:rsid w:val="00EB255A"/>
    <w:rsid w:val="00EB2A3A"/>
    <w:rsid w:val="00EB2C0C"/>
    <w:rsid w:val="00EB2FDF"/>
    <w:rsid w:val="00EB31E3"/>
    <w:rsid w:val="00EB36C9"/>
    <w:rsid w:val="00EB37A9"/>
    <w:rsid w:val="00EB388B"/>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ECE"/>
    <w:rsid w:val="00EB6131"/>
    <w:rsid w:val="00EB63C7"/>
    <w:rsid w:val="00EB644D"/>
    <w:rsid w:val="00EB6567"/>
    <w:rsid w:val="00EB6961"/>
    <w:rsid w:val="00EB6A76"/>
    <w:rsid w:val="00EB6B68"/>
    <w:rsid w:val="00EB6EDA"/>
    <w:rsid w:val="00EB720E"/>
    <w:rsid w:val="00EB7626"/>
    <w:rsid w:val="00EB79E4"/>
    <w:rsid w:val="00EB7D49"/>
    <w:rsid w:val="00EB7D5F"/>
    <w:rsid w:val="00EB7E63"/>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C7A"/>
    <w:rsid w:val="00EC3D66"/>
    <w:rsid w:val="00EC47DC"/>
    <w:rsid w:val="00EC4948"/>
    <w:rsid w:val="00EC4C25"/>
    <w:rsid w:val="00EC4CA2"/>
    <w:rsid w:val="00EC4E35"/>
    <w:rsid w:val="00EC4F02"/>
    <w:rsid w:val="00EC4F6C"/>
    <w:rsid w:val="00EC5279"/>
    <w:rsid w:val="00EC542E"/>
    <w:rsid w:val="00EC5466"/>
    <w:rsid w:val="00EC5933"/>
    <w:rsid w:val="00EC5F06"/>
    <w:rsid w:val="00EC616A"/>
    <w:rsid w:val="00EC6287"/>
    <w:rsid w:val="00EC6CCD"/>
    <w:rsid w:val="00EC6D8B"/>
    <w:rsid w:val="00EC6DDB"/>
    <w:rsid w:val="00EC6EA5"/>
    <w:rsid w:val="00EC6FC1"/>
    <w:rsid w:val="00EC7034"/>
    <w:rsid w:val="00EC7248"/>
    <w:rsid w:val="00EC731B"/>
    <w:rsid w:val="00EC73B3"/>
    <w:rsid w:val="00EC7664"/>
    <w:rsid w:val="00EC76F7"/>
    <w:rsid w:val="00EC7A15"/>
    <w:rsid w:val="00ED0040"/>
    <w:rsid w:val="00ED0350"/>
    <w:rsid w:val="00ED0A4B"/>
    <w:rsid w:val="00ED0DEA"/>
    <w:rsid w:val="00ED0F7C"/>
    <w:rsid w:val="00ED181A"/>
    <w:rsid w:val="00ED18C6"/>
    <w:rsid w:val="00ED19A9"/>
    <w:rsid w:val="00ED1BE7"/>
    <w:rsid w:val="00ED271E"/>
    <w:rsid w:val="00ED2991"/>
    <w:rsid w:val="00ED31AE"/>
    <w:rsid w:val="00ED332B"/>
    <w:rsid w:val="00ED3481"/>
    <w:rsid w:val="00ED39C7"/>
    <w:rsid w:val="00ED4057"/>
    <w:rsid w:val="00ED44C2"/>
    <w:rsid w:val="00ED44C4"/>
    <w:rsid w:val="00ED44F3"/>
    <w:rsid w:val="00ED4659"/>
    <w:rsid w:val="00ED4DEB"/>
    <w:rsid w:val="00ED4E25"/>
    <w:rsid w:val="00ED4E87"/>
    <w:rsid w:val="00ED50EF"/>
    <w:rsid w:val="00ED5218"/>
    <w:rsid w:val="00ED597F"/>
    <w:rsid w:val="00ED59A1"/>
    <w:rsid w:val="00ED5A78"/>
    <w:rsid w:val="00ED5C4B"/>
    <w:rsid w:val="00ED5F6A"/>
    <w:rsid w:val="00ED631A"/>
    <w:rsid w:val="00ED6955"/>
    <w:rsid w:val="00ED6DEA"/>
    <w:rsid w:val="00ED71A6"/>
    <w:rsid w:val="00ED72EF"/>
    <w:rsid w:val="00ED738E"/>
    <w:rsid w:val="00ED7794"/>
    <w:rsid w:val="00ED785F"/>
    <w:rsid w:val="00ED7F3D"/>
    <w:rsid w:val="00EE0356"/>
    <w:rsid w:val="00EE03CB"/>
    <w:rsid w:val="00EE058D"/>
    <w:rsid w:val="00EE0D68"/>
    <w:rsid w:val="00EE0DD3"/>
    <w:rsid w:val="00EE1096"/>
    <w:rsid w:val="00EE10A4"/>
    <w:rsid w:val="00EE11AD"/>
    <w:rsid w:val="00EE11D2"/>
    <w:rsid w:val="00EE1428"/>
    <w:rsid w:val="00EE148D"/>
    <w:rsid w:val="00EE18EC"/>
    <w:rsid w:val="00EE1D8B"/>
    <w:rsid w:val="00EE2879"/>
    <w:rsid w:val="00EE28A0"/>
    <w:rsid w:val="00EE2ADA"/>
    <w:rsid w:val="00EE2E73"/>
    <w:rsid w:val="00EE2F32"/>
    <w:rsid w:val="00EE2FDC"/>
    <w:rsid w:val="00EE3335"/>
    <w:rsid w:val="00EE3B8A"/>
    <w:rsid w:val="00EE3C2B"/>
    <w:rsid w:val="00EE3C61"/>
    <w:rsid w:val="00EE3CBD"/>
    <w:rsid w:val="00EE3E8E"/>
    <w:rsid w:val="00EE3F18"/>
    <w:rsid w:val="00EE4175"/>
    <w:rsid w:val="00EE449D"/>
    <w:rsid w:val="00EE4962"/>
    <w:rsid w:val="00EE4C20"/>
    <w:rsid w:val="00EE4DC7"/>
    <w:rsid w:val="00EE51E3"/>
    <w:rsid w:val="00EE5B91"/>
    <w:rsid w:val="00EE5FE8"/>
    <w:rsid w:val="00EE6036"/>
    <w:rsid w:val="00EE6422"/>
    <w:rsid w:val="00EE6AB2"/>
    <w:rsid w:val="00EE6C22"/>
    <w:rsid w:val="00EE6C51"/>
    <w:rsid w:val="00EE6E8D"/>
    <w:rsid w:val="00EE6F5E"/>
    <w:rsid w:val="00EE7009"/>
    <w:rsid w:val="00EE712F"/>
    <w:rsid w:val="00EE737E"/>
    <w:rsid w:val="00EE79D8"/>
    <w:rsid w:val="00EE7BDF"/>
    <w:rsid w:val="00EE7D17"/>
    <w:rsid w:val="00EE7EC1"/>
    <w:rsid w:val="00EF007D"/>
    <w:rsid w:val="00EF04E4"/>
    <w:rsid w:val="00EF06EE"/>
    <w:rsid w:val="00EF082F"/>
    <w:rsid w:val="00EF08DA"/>
    <w:rsid w:val="00EF0DE2"/>
    <w:rsid w:val="00EF13E0"/>
    <w:rsid w:val="00EF1B57"/>
    <w:rsid w:val="00EF1BF7"/>
    <w:rsid w:val="00EF1D00"/>
    <w:rsid w:val="00EF1D7F"/>
    <w:rsid w:val="00EF1E3E"/>
    <w:rsid w:val="00EF1E6F"/>
    <w:rsid w:val="00EF1EA0"/>
    <w:rsid w:val="00EF23A5"/>
    <w:rsid w:val="00EF250C"/>
    <w:rsid w:val="00EF263E"/>
    <w:rsid w:val="00EF279F"/>
    <w:rsid w:val="00EF287E"/>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828"/>
    <w:rsid w:val="00EF587D"/>
    <w:rsid w:val="00EF5D8D"/>
    <w:rsid w:val="00EF5E76"/>
    <w:rsid w:val="00EF68D3"/>
    <w:rsid w:val="00EF6A57"/>
    <w:rsid w:val="00EF6B93"/>
    <w:rsid w:val="00EF6BE6"/>
    <w:rsid w:val="00EF6BF9"/>
    <w:rsid w:val="00EF6DC5"/>
    <w:rsid w:val="00EF7468"/>
    <w:rsid w:val="00EF75B2"/>
    <w:rsid w:val="00EF7BED"/>
    <w:rsid w:val="00F000C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84E"/>
    <w:rsid w:val="00F04861"/>
    <w:rsid w:val="00F048A9"/>
    <w:rsid w:val="00F04983"/>
    <w:rsid w:val="00F049FA"/>
    <w:rsid w:val="00F04DE0"/>
    <w:rsid w:val="00F04FA2"/>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D6"/>
    <w:rsid w:val="00F07587"/>
    <w:rsid w:val="00F076DE"/>
    <w:rsid w:val="00F077E5"/>
    <w:rsid w:val="00F07929"/>
    <w:rsid w:val="00F07EBC"/>
    <w:rsid w:val="00F1055B"/>
    <w:rsid w:val="00F105AD"/>
    <w:rsid w:val="00F10972"/>
    <w:rsid w:val="00F109EC"/>
    <w:rsid w:val="00F10A38"/>
    <w:rsid w:val="00F10D0B"/>
    <w:rsid w:val="00F10E94"/>
    <w:rsid w:val="00F112F1"/>
    <w:rsid w:val="00F11490"/>
    <w:rsid w:val="00F11543"/>
    <w:rsid w:val="00F117C2"/>
    <w:rsid w:val="00F1192D"/>
    <w:rsid w:val="00F11A6D"/>
    <w:rsid w:val="00F11B2A"/>
    <w:rsid w:val="00F11FB0"/>
    <w:rsid w:val="00F121AB"/>
    <w:rsid w:val="00F123DA"/>
    <w:rsid w:val="00F124C4"/>
    <w:rsid w:val="00F1286C"/>
    <w:rsid w:val="00F12A41"/>
    <w:rsid w:val="00F12B5A"/>
    <w:rsid w:val="00F12C6A"/>
    <w:rsid w:val="00F12CE4"/>
    <w:rsid w:val="00F12DDF"/>
    <w:rsid w:val="00F13225"/>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8DD"/>
    <w:rsid w:val="00F15B1A"/>
    <w:rsid w:val="00F15F26"/>
    <w:rsid w:val="00F160DF"/>
    <w:rsid w:val="00F161A7"/>
    <w:rsid w:val="00F16274"/>
    <w:rsid w:val="00F165C4"/>
    <w:rsid w:val="00F1680C"/>
    <w:rsid w:val="00F16C3F"/>
    <w:rsid w:val="00F16D2B"/>
    <w:rsid w:val="00F16F94"/>
    <w:rsid w:val="00F17257"/>
    <w:rsid w:val="00F176B7"/>
    <w:rsid w:val="00F177A5"/>
    <w:rsid w:val="00F17B4F"/>
    <w:rsid w:val="00F17CF2"/>
    <w:rsid w:val="00F17D32"/>
    <w:rsid w:val="00F17F34"/>
    <w:rsid w:val="00F17FE0"/>
    <w:rsid w:val="00F20579"/>
    <w:rsid w:val="00F207F0"/>
    <w:rsid w:val="00F20859"/>
    <w:rsid w:val="00F20F66"/>
    <w:rsid w:val="00F21940"/>
    <w:rsid w:val="00F21A1E"/>
    <w:rsid w:val="00F21A9E"/>
    <w:rsid w:val="00F21CB9"/>
    <w:rsid w:val="00F21E38"/>
    <w:rsid w:val="00F21F3D"/>
    <w:rsid w:val="00F22075"/>
    <w:rsid w:val="00F2286E"/>
    <w:rsid w:val="00F22893"/>
    <w:rsid w:val="00F228A2"/>
    <w:rsid w:val="00F22B0E"/>
    <w:rsid w:val="00F22B52"/>
    <w:rsid w:val="00F22D00"/>
    <w:rsid w:val="00F22F6B"/>
    <w:rsid w:val="00F236F4"/>
    <w:rsid w:val="00F2370F"/>
    <w:rsid w:val="00F237F2"/>
    <w:rsid w:val="00F23A16"/>
    <w:rsid w:val="00F23C0F"/>
    <w:rsid w:val="00F2403B"/>
    <w:rsid w:val="00F2447F"/>
    <w:rsid w:val="00F24749"/>
    <w:rsid w:val="00F25015"/>
    <w:rsid w:val="00F251D8"/>
    <w:rsid w:val="00F251DC"/>
    <w:rsid w:val="00F25208"/>
    <w:rsid w:val="00F25A95"/>
    <w:rsid w:val="00F25C21"/>
    <w:rsid w:val="00F25DFA"/>
    <w:rsid w:val="00F25EF8"/>
    <w:rsid w:val="00F2600A"/>
    <w:rsid w:val="00F26065"/>
    <w:rsid w:val="00F26558"/>
    <w:rsid w:val="00F26BB9"/>
    <w:rsid w:val="00F270C3"/>
    <w:rsid w:val="00F2757C"/>
    <w:rsid w:val="00F2798A"/>
    <w:rsid w:val="00F279DA"/>
    <w:rsid w:val="00F27A03"/>
    <w:rsid w:val="00F27E61"/>
    <w:rsid w:val="00F30417"/>
    <w:rsid w:val="00F309C5"/>
    <w:rsid w:val="00F30B83"/>
    <w:rsid w:val="00F30BF5"/>
    <w:rsid w:val="00F30D74"/>
    <w:rsid w:val="00F30DB2"/>
    <w:rsid w:val="00F30DC9"/>
    <w:rsid w:val="00F30EBD"/>
    <w:rsid w:val="00F3112D"/>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D99"/>
    <w:rsid w:val="00F32FCA"/>
    <w:rsid w:val="00F33063"/>
    <w:rsid w:val="00F3360C"/>
    <w:rsid w:val="00F336AC"/>
    <w:rsid w:val="00F3372A"/>
    <w:rsid w:val="00F33F03"/>
    <w:rsid w:val="00F341BA"/>
    <w:rsid w:val="00F342C8"/>
    <w:rsid w:val="00F342DB"/>
    <w:rsid w:val="00F34378"/>
    <w:rsid w:val="00F34480"/>
    <w:rsid w:val="00F34626"/>
    <w:rsid w:val="00F3496E"/>
    <w:rsid w:val="00F34F24"/>
    <w:rsid w:val="00F3510C"/>
    <w:rsid w:val="00F3572D"/>
    <w:rsid w:val="00F357B8"/>
    <w:rsid w:val="00F358B1"/>
    <w:rsid w:val="00F36187"/>
    <w:rsid w:val="00F362F6"/>
    <w:rsid w:val="00F365C2"/>
    <w:rsid w:val="00F366C7"/>
    <w:rsid w:val="00F367AF"/>
    <w:rsid w:val="00F367CA"/>
    <w:rsid w:val="00F369FB"/>
    <w:rsid w:val="00F36A8F"/>
    <w:rsid w:val="00F36AF4"/>
    <w:rsid w:val="00F36BC6"/>
    <w:rsid w:val="00F36C26"/>
    <w:rsid w:val="00F36CBC"/>
    <w:rsid w:val="00F36FA4"/>
    <w:rsid w:val="00F372A7"/>
    <w:rsid w:val="00F3736F"/>
    <w:rsid w:val="00F37500"/>
    <w:rsid w:val="00F376DD"/>
    <w:rsid w:val="00F3773D"/>
    <w:rsid w:val="00F3788B"/>
    <w:rsid w:val="00F378B6"/>
    <w:rsid w:val="00F3796F"/>
    <w:rsid w:val="00F37A55"/>
    <w:rsid w:val="00F37B47"/>
    <w:rsid w:val="00F40448"/>
    <w:rsid w:val="00F40715"/>
    <w:rsid w:val="00F4087C"/>
    <w:rsid w:val="00F40BAD"/>
    <w:rsid w:val="00F41259"/>
    <w:rsid w:val="00F4129E"/>
    <w:rsid w:val="00F41311"/>
    <w:rsid w:val="00F41533"/>
    <w:rsid w:val="00F41AAA"/>
    <w:rsid w:val="00F41C1F"/>
    <w:rsid w:val="00F41DDC"/>
    <w:rsid w:val="00F423E9"/>
    <w:rsid w:val="00F42441"/>
    <w:rsid w:val="00F42573"/>
    <w:rsid w:val="00F42723"/>
    <w:rsid w:val="00F427E9"/>
    <w:rsid w:val="00F42C97"/>
    <w:rsid w:val="00F42E38"/>
    <w:rsid w:val="00F42E9A"/>
    <w:rsid w:val="00F42FB5"/>
    <w:rsid w:val="00F4359A"/>
    <w:rsid w:val="00F4365A"/>
    <w:rsid w:val="00F43D2C"/>
    <w:rsid w:val="00F43DE5"/>
    <w:rsid w:val="00F43E85"/>
    <w:rsid w:val="00F44067"/>
    <w:rsid w:val="00F445ED"/>
    <w:rsid w:val="00F4467A"/>
    <w:rsid w:val="00F44C6C"/>
    <w:rsid w:val="00F44DFB"/>
    <w:rsid w:val="00F44E77"/>
    <w:rsid w:val="00F44FB4"/>
    <w:rsid w:val="00F450CF"/>
    <w:rsid w:val="00F45921"/>
    <w:rsid w:val="00F459FE"/>
    <w:rsid w:val="00F45A96"/>
    <w:rsid w:val="00F45ACC"/>
    <w:rsid w:val="00F4618B"/>
    <w:rsid w:val="00F466E0"/>
    <w:rsid w:val="00F46761"/>
    <w:rsid w:val="00F467F7"/>
    <w:rsid w:val="00F471B7"/>
    <w:rsid w:val="00F47366"/>
    <w:rsid w:val="00F4737B"/>
    <w:rsid w:val="00F47872"/>
    <w:rsid w:val="00F47D62"/>
    <w:rsid w:val="00F47D6A"/>
    <w:rsid w:val="00F47DB1"/>
    <w:rsid w:val="00F47E1D"/>
    <w:rsid w:val="00F47E1E"/>
    <w:rsid w:val="00F500DA"/>
    <w:rsid w:val="00F504E1"/>
    <w:rsid w:val="00F50965"/>
    <w:rsid w:val="00F50CCD"/>
    <w:rsid w:val="00F50FC2"/>
    <w:rsid w:val="00F51BC2"/>
    <w:rsid w:val="00F51C2D"/>
    <w:rsid w:val="00F52868"/>
    <w:rsid w:val="00F52897"/>
    <w:rsid w:val="00F52A36"/>
    <w:rsid w:val="00F52B41"/>
    <w:rsid w:val="00F52D71"/>
    <w:rsid w:val="00F52FBD"/>
    <w:rsid w:val="00F53066"/>
    <w:rsid w:val="00F53BE5"/>
    <w:rsid w:val="00F53ECD"/>
    <w:rsid w:val="00F5412D"/>
    <w:rsid w:val="00F541E4"/>
    <w:rsid w:val="00F5468E"/>
    <w:rsid w:val="00F54E4F"/>
    <w:rsid w:val="00F55151"/>
    <w:rsid w:val="00F55241"/>
    <w:rsid w:val="00F55724"/>
    <w:rsid w:val="00F55954"/>
    <w:rsid w:val="00F55CB3"/>
    <w:rsid w:val="00F55E3E"/>
    <w:rsid w:val="00F56124"/>
    <w:rsid w:val="00F56490"/>
    <w:rsid w:val="00F567D4"/>
    <w:rsid w:val="00F56C09"/>
    <w:rsid w:val="00F56D77"/>
    <w:rsid w:val="00F570C5"/>
    <w:rsid w:val="00F574FB"/>
    <w:rsid w:val="00F57B6A"/>
    <w:rsid w:val="00F57D48"/>
    <w:rsid w:val="00F57F60"/>
    <w:rsid w:val="00F60493"/>
    <w:rsid w:val="00F6080A"/>
    <w:rsid w:val="00F60859"/>
    <w:rsid w:val="00F60920"/>
    <w:rsid w:val="00F60D51"/>
    <w:rsid w:val="00F60EEF"/>
    <w:rsid w:val="00F60F31"/>
    <w:rsid w:val="00F61E2B"/>
    <w:rsid w:val="00F61FAC"/>
    <w:rsid w:val="00F623B5"/>
    <w:rsid w:val="00F623D7"/>
    <w:rsid w:val="00F62414"/>
    <w:rsid w:val="00F62921"/>
    <w:rsid w:val="00F62DE2"/>
    <w:rsid w:val="00F62E26"/>
    <w:rsid w:val="00F62F2F"/>
    <w:rsid w:val="00F63336"/>
    <w:rsid w:val="00F634B5"/>
    <w:rsid w:val="00F63B0B"/>
    <w:rsid w:val="00F63D32"/>
    <w:rsid w:val="00F64357"/>
    <w:rsid w:val="00F64787"/>
    <w:rsid w:val="00F64BDC"/>
    <w:rsid w:val="00F64D1E"/>
    <w:rsid w:val="00F64EDB"/>
    <w:rsid w:val="00F65271"/>
    <w:rsid w:val="00F65DA3"/>
    <w:rsid w:val="00F660E2"/>
    <w:rsid w:val="00F661E3"/>
    <w:rsid w:val="00F6624F"/>
    <w:rsid w:val="00F6627D"/>
    <w:rsid w:val="00F66318"/>
    <w:rsid w:val="00F663D9"/>
    <w:rsid w:val="00F6644E"/>
    <w:rsid w:val="00F66835"/>
    <w:rsid w:val="00F66939"/>
    <w:rsid w:val="00F66C01"/>
    <w:rsid w:val="00F66F58"/>
    <w:rsid w:val="00F66FED"/>
    <w:rsid w:val="00F6747A"/>
    <w:rsid w:val="00F67832"/>
    <w:rsid w:val="00F67A6C"/>
    <w:rsid w:val="00F67C7B"/>
    <w:rsid w:val="00F67EB6"/>
    <w:rsid w:val="00F70006"/>
    <w:rsid w:val="00F703A7"/>
    <w:rsid w:val="00F7085B"/>
    <w:rsid w:val="00F7138D"/>
    <w:rsid w:val="00F71865"/>
    <w:rsid w:val="00F71B13"/>
    <w:rsid w:val="00F71D8E"/>
    <w:rsid w:val="00F71E93"/>
    <w:rsid w:val="00F71F51"/>
    <w:rsid w:val="00F7203A"/>
    <w:rsid w:val="00F72203"/>
    <w:rsid w:val="00F725DB"/>
    <w:rsid w:val="00F728C0"/>
    <w:rsid w:val="00F72C62"/>
    <w:rsid w:val="00F72DCF"/>
    <w:rsid w:val="00F72DD0"/>
    <w:rsid w:val="00F73564"/>
    <w:rsid w:val="00F73588"/>
    <w:rsid w:val="00F7360C"/>
    <w:rsid w:val="00F73619"/>
    <w:rsid w:val="00F74202"/>
    <w:rsid w:val="00F7422E"/>
    <w:rsid w:val="00F742F9"/>
    <w:rsid w:val="00F749EC"/>
    <w:rsid w:val="00F752E2"/>
    <w:rsid w:val="00F75457"/>
    <w:rsid w:val="00F75702"/>
    <w:rsid w:val="00F75B2A"/>
    <w:rsid w:val="00F75B9D"/>
    <w:rsid w:val="00F76193"/>
    <w:rsid w:val="00F77049"/>
    <w:rsid w:val="00F77167"/>
    <w:rsid w:val="00F772FC"/>
    <w:rsid w:val="00F77A0C"/>
    <w:rsid w:val="00F77CF8"/>
    <w:rsid w:val="00F77E1C"/>
    <w:rsid w:val="00F77FAD"/>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4C60"/>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1DA"/>
    <w:rsid w:val="00F903A5"/>
    <w:rsid w:val="00F903E2"/>
    <w:rsid w:val="00F9066C"/>
    <w:rsid w:val="00F90ACB"/>
    <w:rsid w:val="00F90B7E"/>
    <w:rsid w:val="00F91047"/>
    <w:rsid w:val="00F912B4"/>
    <w:rsid w:val="00F9142E"/>
    <w:rsid w:val="00F915FC"/>
    <w:rsid w:val="00F9176F"/>
    <w:rsid w:val="00F91BF9"/>
    <w:rsid w:val="00F91D33"/>
    <w:rsid w:val="00F91DE4"/>
    <w:rsid w:val="00F920BD"/>
    <w:rsid w:val="00F92774"/>
    <w:rsid w:val="00F92780"/>
    <w:rsid w:val="00F92A80"/>
    <w:rsid w:val="00F92BE0"/>
    <w:rsid w:val="00F92C36"/>
    <w:rsid w:val="00F92ECE"/>
    <w:rsid w:val="00F92F37"/>
    <w:rsid w:val="00F930E3"/>
    <w:rsid w:val="00F93352"/>
    <w:rsid w:val="00F9337D"/>
    <w:rsid w:val="00F9363F"/>
    <w:rsid w:val="00F93ACE"/>
    <w:rsid w:val="00F93B71"/>
    <w:rsid w:val="00F93FB7"/>
    <w:rsid w:val="00F94049"/>
    <w:rsid w:val="00F94C9A"/>
    <w:rsid w:val="00F94CBD"/>
    <w:rsid w:val="00F94D2D"/>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C54"/>
    <w:rsid w:val="00FA1D8D"/>
    <w:rsid w:val="00FA1E89"/>
    <w:rsid w:val="00FA22FA"/>
    <w:rsid w:val="00FA2416"/>
    <w:rsid w:val="00FA2543"/>
    <w:rsid w:val="00FA2823"/>
    <w:rsid w:val="00FA2D26"/>
    <w:rsid w:val="00FA3074"/>
    <w:rsid w:val="00FA324A"/>
    <w:rsid w:val="00FA33FA"/>
    <w:rsid w:val="00FA3494"/>
    <w:rsid w:val="00FA3526"/>
    <w:rsid w:val="00FA375E"/>
    <w:rsid w:val="00FA3828"/>
    <w:rsid w:val="00FA38F0"/>
    <w:rsid w:val="00FA3AC5"/>
    <w:rsid w:val="00FA3C90"/>
    <w:rsid w:val="00FA468C"/>
    <w:rsid w:val="00FA4713"/>
    <w:rsid w:val="00FA49F2"/>
    <w:rsid w:val="00FA4EB5"/>
    <w:rsid w:val="00FA4EC7"/>
    <w:rsid w:val="00FA518F"/>
    <w:rsid w:val="00FA564E"/>
    <w:rsid w:val="00FA59FD"/>
    <w:rsid w:val="00FA5AB4"/>
    <w:rsid w:val="00FA5BCB"/>
    <w:rsid w:val="00FA5D7A"/>
    <w:rsid w:val="00FA614C"/>
    <w:rsid w:val="00FA6155"/>
    <w:rsid w:val="00FA623F"/>
    <w:rsid w:val="00FA637E"/>
    <w:rsid w:val="00FA649B"/>
    <w:rsid w:val="00FA6521"/>
    <w:rsid w:val="00FA66D5"/>
    <w:rsid w:val="00FA681C"/>
    <w:rsid w:val="00FA684F"/>
    <w:rsid w:val="00FA6A6D"/>
    <w:rsid w:val="00FA6BE0"/>
    <w:rsid w:val="00FA6CE3"/>
    <w:rsid w:val="00FA6E1E"/>
    <w:rsid w:val="00FA76B7"/>
    <w:rsid w:val="00FA772E"/>
    <w:rsid w:val="00FA7790"/>
    <w:rsid w:val="00FA7E18"/>
    <w:rsid w:val="00FA7E94"/>
    <w:rsid w:val="00FB00C9"/>
    <w:rsid w:val="00FB04E3"/>
    <w:rsid w:val="00FB084B"/>
    <w:rsid w:val="00FB087A"/>
    <w:rsid w:val="00FB0B58"/>
    <w:rsid w:val="00FB0C32"/>
    <w:rsid w:val="00FB0CB1"/>
    <w:rsid w:val="00FB0E87"/>
    <w:rsid w:val="00FB116A"/>
    <w:rsid w:val="00FB133A"/>
    <w:rsid w:val="00FB135D"/>
    <w:rsid w:val="00FB1AB2"/>
    <w:rsid w:val="00FB21D8"/>
    <w:rsid w:val="00FB2670"/>
    <w:rsid w:val="00FB2B6B"/>
    <w:rsid w:val="00FB2B91"/>
    <w:rsid w:val="00FB2B99"/>
    <w:rsid w:val="00FB34AE"/>
    <w:rsid w:val="00FB36DD"/>
    <w:rsid w:val="00FB388D"/>
    <w:rsid w:val="00FB3AE4"/>
    <w:rsid w:val="00FB3ED3"/>
    <w:rsid w:val="00FB3F3F"/>
    <w:rsid w:val="00FB405E"/>
    <w:rsid w:val="00FB4090"/>
    <w:rsid w:val="00FB4239"/>
    <w:rsid w:val="00FB44F6"/>
    <w:rsid w:val="00FB4B09"/>
    <w:rsid w:val="00FB4B9C"/>
    <w:rsid w:val="00FB4BDF"/>
    <w:rsid w:val="00FB4C32"/>
    <w:rsid w:val="00FB4E01"/>
    <w:rsid w:val="00FB5183"/>
    <w:rsid w:val="00FB5310"/>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D7B"/>
    <w:rsid w:val="00FB7F54"/>
    <w:rsid w:val="00FC07A5"/>
    <w:rsid w:val="00FC0B77"/>
    <w:rsid w:val="00FC10AB"/>
    <w:rsid w:val="00FC132E"/>
    <w:rsid w:val="00FC1625"/>
    <w:rsid w:val="00FC165F"/>
    <w:rsid w:val="00FC19E0"/>
    <w:rsid w:val="00FC1BE3"/>
    <w:rsid w:val="00FC1C1A"/>
    <w:rsid w:val="00FC1C6B"/>
    <w:rsid w:val="00FC1CEA"/>
    <w:rsid w:val="00FC1D14"/>
    <w:rsid w:val="00FC213E"/>
    <w:rsid w:val="00FC2196"/>
    <w:rsid w:val="00FC27AF"/>
    <w:rsid w:val="00FC2D0E"/>
    <w:rsid w:val="00FC2F5A"/>
    <w:rsid w:val="00FC31B4"/>
    <w:rsid w:val="00FC375C"/>
    <w:rsid w:val="00FC3A71"/>
    <w:rsid w:val="00FC3A9A"/>
    <w:rsid w:val="00FC4186"/>
    <w:rsid w:val="00FC4187"/>
    <w:rsid w:val="00FC4577"/>
    <w:rsid w:val="00FC4606"/>
    <w:rsid w:val="00FC488D"/>
    <w:rsid w:val="00FC48E1"/>
    <w:rsid w:val="00FC50CD"/>
    <w:rsid w:val="00FC527A"/>
    <w:rsid w:val="00FC5326"/>
    <w:rsid w:val="00FC54C0"/>
    <w:rsid w:val="00FC5766"/>
    <w:rsid w:val="00FC5AC2"/>
    <w:rsid w:val="00FC61EF"/>
    <w:rsid w:val="00FC6604"/>
    <w:rsid w:val="00FC663A"/>
    <w:rsid w:val="00FC67F7"/>
    <w:rsid w:val="00FC68CA"/>
    <w:rsid w:val="00FC6C36"/>
    <w:rsid w:val="00FC6CBD"/>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4D7"/>
    <w:rsid w:val="00FD1508"/>
    <w:rsid w:val="00FD1586"/>
    <w:rsid w:val="00FD194E"/>
    <w:rsid w:val="00FD1AC8"/>
    <w:rsid w:val="00FD1BE0"/>
    <w:rsid w:val="00FD1D06"/>
    <w:rsid w:val="00FD1D6B"/>
    <w:rsid w:val="00FD24ED"/>
    <w:rsid w:val="00FD25C6"/>
    <w:rsid w:val="00FD262F"/>
    <w:rsid w:val="00FD26D7"/>
    <w:rsid w:val="00FD2A22"/>
    <w:rsid w:val="00FD2EC3"/>
    <w:rsid w:val="00FD32E5"/>
    <w:rsid w:val="00FD3495"/>
    <w:rsid w:val="00FD35F6"/>
    <w:rsid w:val="00FD3BC6"/>
    <w:rsid w:val="00FD3BE8"/>
    <w:rsid w:val="00FD425B"/>
    <w:rsid w:val="00FD4395"/>
    <w:rsid w:val="00FD49D8"/>
    <w:rsid w:val="00FD4A11"/>
    <w:rsid w:val="00FD4B1D"/>
    <w:rsid w:val="00FD4BF2"/>
    <w:rsid w:val="00FD4BF3"/>
    <w:rsid w:val="00FD4E1E"/>
    <w:rsid w:val="00FD4E90"/>
    <w:rsid w:val="00FD516C"/>
    <w:rsid w:val="00FD555A"/>
    <w:rsid w:val="00FD5A9C"/>
    <w:rsid w:val="00FD5D3A"/>
    <w:rsid w:val="00FD5D3B"/>
    <w:rsid w:val="00FD60A1"/>
    <w:rsid w:val="00FD6211"/>
    <w:rsid w:val="00FD62E7"/>
    <w:rsid w:val="00FD6371"/>
    <w:rsid w:val="00FD6708"/>
    <w:rsid w:val="00FD6927"/>
    <w:rsid w:val="00FD6995"/>
    <w:rsid w:val="00FD6B2B"/>
    <w:rsid w:val="00FD6DB7"/>
    <w:rsid w:val="00FD6DD3"/>
    <w:rsid w:val="00FD6DEF"/>
    <w:rsid w:val="00FD6FAE"/>
    <w:rsid w:val="00FD7131"/>
    <w:rsid w:val="00FD73D9"/>
    <w:rsid w:val="00FD753E"/>
    <w:rsid w:val="00FD77D8"/>
    <w:rsid w:val="00FD77E3"/>
    <w:rsid w:val="00FD78EE"/>
    <w:rsid w:val="00FD7C05"/>
    <w:rsid w:val="00FD7F7A"/>
    <w:rsid w:val="00FD7FC2"/>
    <w:rsid w:val="00FE03AF"/>
    <w:rsid w:val="00FE0725"/>
    <w:rsid w:val="00FE08A4"/>
    <w:rsid w:val="00FE0CAA"/>
    <w:rsid w:val="00FE1243"/>
    <w:rsid w:val="00FE131C"/>
    <w:rsid w:val="00FE14D8"/>
    <w:rsid w:val="00FE161E"/>
    <w:rsid w:val="00FE1742"/>
    <w:rsid w:val="00FE1784"/>
    <w:rsid w:val="00FE17D6"/>
    <w:rsid w:val="00FE18D3"/>
    <w:rsid w:val="00FE1AF4"/>
    <w:rsid w:val="00FE2080"/>
    <w:rsid w:val="00FE2A89"/>
    <w:rsid w:val="00FE2D6C"/>
    <w:rsid w:val="00FE32DB"/>
    <w:rsid w:val="00FE3726"/>
    <w:rsid w:val="00FE3D94"/>
    <w:rsid w:val="00FE3DA5"/>
    <w:rsid w:val="00FE41D0"/>
    <w:rsid w:val="00FE4348"/>
    <w:rsid w:val="00FE4A97"/>
    <w:rsid w:val="00FE4C88"/>
    <w:rsid w:val="00FE4E7E"/>
    <w:rsid w:val="00FE4F33"/>
    <w:rsid w:val="00FE54C1"/>
    <w:rsid w:val="00FE58D0"/>
    <w:rsid w:val="00FE5A40"/>
    <w:rsid w:val="00FE5EF4"/>
    <w:rsid w:val="00FE5F32"/>
    <w:rsid w:val="00FE63DD"/>
    <w:rsid w:val="00FE6573"/>
    <w:rsid w:val="00FE6892"/>
    <w:rsid w:val="00FE6E3A"/>
    <w:rsid w:val="00FE6F49"/>
    <w:rsid w:val="00FE725D"/>
    <w:rsid w:val="00FE75BC"/>
    <w:rsid w:val="00FE7AB5"/>
    <w:rsid w:val="00FE7C4E"/>
    <w:rsid w:val="00FE7C8A"/>
    <w:rsid w:val="00FE7E44"/>
    <w:rsid w:val="00FE7E67"/>
    <w:rsid w:val="00FE7E73"/>
    <w:rsid w:val="00FE7EF8"/>
    <w:rsid w:val="00FF04A1"/>
    <w:rsid w:val="00FF0543"/>
    <w:rsid w:val="00FF0B13"/>
    <w:rsid w:val="00FF0C84"/>
    <w:rsid w:val="00FF0CA8"/>
    <w:rsid w:val="00FF0EC6"/>
    <w:rsid w:val="00FF0FD0"/>
    <w:rsid w:val="00FF10E7"/>
    <w:rsid w:val="00FF112D"/>
    <w:rsid w:val="00FF1610"/>
    <w:rsid w:val="00FF2425"/>
    <w:rsid w:val="00FF2690"/>
    <w:rsid w:val="00FF29F0"/>
    <w:rsid w:val="00FF2B3C"/>
    <w:rsid w:val="00FF3521"/>
    <w:rsid w:val="00FF399D"/>
    <w:rsid w:val="00FF3AA1"/>
    <w:rsid w:val="00FF434E"/>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D815A57"/>
  <w15:chartTrackingRefBased/>
  <w15:docId w15:val="{1BCE4A8F-109E-4157-84AD-3A01FD15A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20B8"/>
    <w:rPr>
      <w:rFonts w:eastAsia="Times New Roman"/>
      <w:szCs w:val="24"/>
      <w:lang w:val="en-US"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uiPriority w:val="99"/>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99"/>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lang w:val="en-US"/>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TOC1">
    <w:name w:val="toc 1"/>
    <w:basedOn w:val="a"/>
    <w:next w:val="a"/>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val="en-US"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qFormat/>
    <w:pPr>
      <w:keepNext w:val="0"/>
      <w:spacing w:before="0" w:after="240"/>
    </w:p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val="en-GB"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uiPriority w:val="99"/>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R4_bullets,列出段落,목록단"/>
    <w:basedOn w:val="a"/>
    <w:link w:val="ab"/>
    <w:uiPriority w:val="99"/>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val="en-US"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0">
    <w:name w:val="Proposal"/>
    <w:basedOn w:val="a"/>
    <w:qFormat/>
    <w:pPr>
      <w:numPr>
        <w:numId w:val="7"/>
      </w:numPr>
      <w:tabs>
        <w:tab w:val="left" w:pos="1304"/>
      </w:tabs>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8"/>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11"/>
      </w:numPr>
      <w:spacing w:before="60"/>
    </w:pPr>
    <w:rPr>
      <w:rFonts w:ascii="Arial" w:eastAsia="MS Mincho" w:hAnsi="Arial"/>
      <w:b/>
      <w:lang w:val="en-GB" w:eastAsia="en-GB"/>
    </w:rPr>
  </w:style>
  <w:style w:type="character" w:customStyle="1" w:styleId="msoins0">
    <w:name w:val="msoins0"/>
    <w:basedOn w:val="a1"/>
    <w:rsid w:val="003217B1"/>
  </w:style>
  <w:style w:type="paragraph" w:customStyle="1" w:styleId="pl0">
    <w:name w:val="pl"/>
    <w:basedOn w:val="a"/>
    <w:rsid w:val="003217B1"/>
    <w:rPr>
      <w:rFonts w:eastAsia="Yu Mincho"/>
      <w:sz w:val="24"/>
      <w:lang w:eastAsia="zh-CN"/>
    </w:rPr>
  </w:style>
  <w:style w:type="character" w:styleId="afb">
    <w:name w:val="Emphasis"/>
    <w:uiPriority w:val="20"/>
    <w:qFormat/>
    <w:rsid w:val="00F3796F"/>
    <w:rPr>
      <w:i/>
      <w:iCs/>
    </w:rPr>
  </w:style>
  <w:style w:type="paragraph" w:customStyle="1" w:styleId="15">
    <w:name w:val="正文1"/>
    <w:rsid w:val="008733CC"/>
    <w:pPr>
      <w:jc w:val="both"/>
    </w:pPr>
    <w:rPr>
      <w:kern w:val="2"/>
      <w:sz w:val="21"/>
      <w:szCs w:val="21"/>
      <w:lang w:val="en-US"/>
    </w:rPr>
  </w:style>
  <w:style w:type="table" w:customStyle="1" w:styleId="16">
    <w:name w:val="网格型1"/>
    <w:basedOn w:val="a2"/>
    <w:next w:val="afa"/>
    <w:uiPriority w:val="39"/>
    <w:rsid w:val="00E926D2"/>
    <w:rPr>
      <w:rFonts w:ascii="等线" w:eastAsia="等线" w:hAnsi="等线"/>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qFormat/>
    <w:rsid w:val="0021446E"/>
    <w:pPr>
      <w:spacing w:before="240" w:after="60"/>
      <w:outlineLvl w:val="8"/>
    </w:pPr>
    <w:rPr>
      <w:rFonts w:ascii="Arial" w:eastAsia="MS Mincho" w:hAnsi="Arial"/>
      <w:b/>
      <w:lang w:val="zh-CN" w:eastAsia="zh-CN"/>
    </w:rPr>
  </w:style>
  <w:style w:type="paragraph" w:styleId="afc">
    <w:name w:val="Date"/>
    <w:basedOn w:val="a"/>
    <w:next w:val="a"/>
    <w:link w:val="afd"/>
    <w:rsid w:val="00685DFF"/>
  </w:style>
  <w:style w:type="character" w:customStyle="1" w:styleId="afd">
    <w:name w:val="日期 字符"/>
    <w:basedOn w:val="a1"/>
    <w:link w:val="afc"/>
    <w:rsid w:val="00685DFF"/>
    <w:rPr>
      <w:rFonts w:eastAsia="Times New Roman"/>
      <w:szCs w:val="24"/>
      <w:lang w:val="en-US" w:eastAsia="en-US"/>
    </w:rPr>
  </w:style>
  <w:style w:type="character" w:customStyle="1" w:styleId="tran">
    <w:name w:val="tran"/>
    <w:basedOn w:val="a1"/>
    <w:rsid w:val="00363C54"/>
  </w:style>
  <w:style w:type="paragraph" w:customStyle="1" w:styleId="23">
    <w:name w:val="正文2"/>
    <w:rsid w:val="00DF597C"/>
    <w:pPr>
      <w:jc w:val="both"/>
    </w:pPr>
    <w:rPr>
      <w:rFonts w:ascii="Calibri" w:hAnsi="Calibri" w:cs="Calibri"/>
      <w:kern w:val="2"/>
      <w:sz w:val="21"/>
      <w:szCs w:val="21"/>
      <w:lang w:val="en-US"/>
    </w:rPr>
  </w:style>
  <w:style w:type="character" w:customStyle="1" w:styleId="proposalChar">
    <w:name w:val="proposal Char"/>
    <w:link w:val="proposal"/>
    <w:locked/>
    <w:rsid w:val="00896F5A"/>
    <w:rPr>
      <w:b/>
    </w:rPr>
  </w:style>
  <w:style w:type="paragraph" w:customStyle="1" w:styleId="proposal">
    <w:name w:val="proposal"/>
    <w:basedOn w:val="a0"/>
    <w:next w:val="a"/>
    <w:link w:val="proposalChar"/>
    <w:qFormat/>
    <w:rsid w:val="00896F5A"/>
    <w:pPr>
      <w:numPr>
        <w:numId w:val="28"/>
      </w:numPr>
      <w:spacing w:beforeLines="50" w:afterLines="50" w:after="0"/>
      <w:ind w:left="2264" w:hanging="1134"/>
    </w:pPr>
    <w:rPr>
      <w:rFonts w:eastAsia="宋体"/>
      <w:b/>
      <w:szCs w:val="20"/>
      <w:lang w:val="en-GB" w:eastAsia="zh-CN"/>
    </w:rPr>
  </w:style>
  <w:style w:type="character" w:customStyle="1" w:styleId="17">
    <w:name w:val="批注文字 字符1"/>
    <w:uiPriority w:val="99"/>
    <w:semiHidden/>
    <w:locked/>
    <w:rsid w:val="00896F5A"/>
    <w:rPr>
      <w:rFonts w:eastAsia="Times New Roman"/>
      <w:szCs w:val="24"/>
      <w:lang w:val="en-US" w:eastAsia="en-US"/>
    </w:rPr>
  </w:style>
  <w:style w:type="character" w:customStyle="1" w:styleId="TFChar">
    <w:name w:val="TF Char"/>
    <w:qFormat/>
    <w:locked/>
    <w:rsid w:val="00C06AA7"/>
    <w:rPr>
      <w:rFonts w:ascii="Arial" w:eastAsia="Times New Roman" w:hAnsi="Arial" w:cs="Arial"/>
      <w:b/>
    </w:rPr>
  </w:style>
  <w:style w:type="paragraph" w:customStyle="1" w:styleId="34">
    <w:name w:val="正文3"/>
    <w:rsid w:val="000325DB"/>
    <w:pPr>
      <w:jc w:val="both"/>
    </w:pPr>
    <w:rPr>
      <w:kern w:val="2"/>
      <w:sz w:val="21"/>
      <w:szCs w:val="21"/>
    </w:rPr>
  </w:style>
  <w:style w:type="table" w:customStyle="1" w:styleId="24">
    <w:name w:val="网格型2"/>
    <w:basedOn w:val="a2"/>
    <w:next w:val="afa"/>
    <w:uiPriority w:val="39"/>
    <w:qFormat/>
    <w:rsid w:val="00CB78D6"/>
    <w:rPr>
      <w:rFonts w:ascii="等线" w:eastAsia="等线" w:hAnsi="等线"/>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rsid w:val="00F04FA2"/>
    <w:pPr>
      <w:spacing w:before="40" w:after="100" w:afterAutospacing="1"/>
    </w:pPr>
    <w:rPr>
      <w:rFonts w:ascii="Arial" w:eastAsia="MS Mincho" w:hAnsi="Arial"/>
      <w: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120">
      <w:bodyDiv w:val="1"/>
      <w:marLeft w:val="0"/>
      <w:marRight w:val="0"/>
      <w:marTop w:val="0"/>
      <w:marBottom w:val="0"/>
      <w:divBdr>
        <w:top w:val="none" w:sz="0" w:space="0" w:color="auto"/>
        <w:left w:val="none" w:sz="0" w:space="0" w:color="auto"/>
        <w:bottom w:val="none" w:sz="0" w:space="0" w:color="auto"/>
        <w:right w:val="none" w:sz="0" w:space="0" w:color="auto"/>
      </w:divBdr>
    </w:div>
    <w:div w:id="12190282">
      <w:bodyDiv w:val="1"/>
      <w:marLeft w:val="0"/>
      <w:marRight w:val="0"/>
      <w:marTop w:val="0"/>
      <w:marBottom w:val="0"/>
      <w:divBdr>
        <w:top w:val="none" w:sz="0" w:space="0" w:color="auto"/>
        <w:left w:val="none" w:sz="0" w:space="0" w:color="auto"/>
        <w:bottom w:val="none" w:sz="0" w:space="0" w:color="auto"/>
        <w:right w:val="none" w:sz="0" w:space="0" w:color="auto"/>
      </w:divBdr>
    </w:div>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43600950">
      <w:bodyDiv w:val="1"/>
      <w:marLeft w:val="0"/>
      <w:marRight w:val="0"/>
      <w:marTop w:val="0"/>
      <w:marBottom w:val="0"/>
      <w:divBdr>
        <w:top w:val="none" w:sz="0" w:space="0" w:color="auto"/>
        <w:left w:val="none" w:sz="0" w:space="0" w:color="auto"/>
        <w:bottom w:val="none" w:sz="0" w:space="0" w:color="auto"/>
        <w:right w:val="none" w:sz="0" w:space="0" w:color="auto"/>
      </w:divBdr>
    </w:div>
    <w:div w:id="69935092">
      <w:bodyDiv w:val="1"/>
      <w:marLeft w:val="0"/>
      <w:marRight w:val="0"/>
      <w:marTop w:val="0"/>
      <w:marBottom w:val="0"/>
      <w:divBdr>
        <w:top w:val="none" w:sz="0" w:space="0" w:color="auto"/>
        <w:left w:val="none" w:sz="0" w:space="0" w:color="auto"/>
        <w:bottom w:val="none" w:sz="0" w:space="0" w:color="auto"/>
        <w:right w:val="none" w:sz="0" w:space="0" w:color="auto"/>
      </w:divBdr>
    </w:div>
    <w:div w:id="86661267">
      <w:bodyDiv w:val="1"/>
      <w:marLeft w:val="0"/>
      <w:marRight w:val="0"/>
      <w:marTop w:val="0"/>
      <w:marBottom w:val="0"/>
      <w:divBdr>
        <w:top w:val="none" w:sz="0" w:space="0" w:color="auto"/>
        <w:left w:val="none" w:sz="0" w:space="0" w:color="auto"/>
        <w:bottom w:val="none" w:sz="0" w:space="0" w:color="auto"/>
        <w:right w:val="none" w:sz="0" w:space="0" w:color="auto"/>
      </w:divBdr>
    </w:div>
    <w:div w:id="101459618">
      <w:bodyDiv w:val="1"/>
      <w:marLeft w:val="0"/>
      <w:marRight w:val="0"/>
      <w:marTop w:val="0"/>
      <w:marBottom w:val="0"/>
      <w:divBdr>
        <w:top w:val="none" w:sz="0" w:space="0" w:color="auto"/>
        <w:left w:val="none" w:sz="0" w:space="0" w:color="auto"/>
        <w:bottom w:val="none" w:sz="0" w:space="0" w:color="auto"/>
        <w:right w:val="none" w:sz="0" w:space="0" w:color="auto"/>
      </w:divBdr>
    </w:div>
    <w:div w:id="139270379">
      <w:bodyDiv w:val="1"/>
      <w:marLeft w:val="0"/>
      <w:marRight w:val="0"/>
      <w:marTop w:val="0"/>
      <w:marBottom w:val="0"/>
      <w:divBdr>
        <w:top w:val="none" w:sz="0" w:space="0" w:color="auto"/>
        <w:left w:val="none" w:sz="0" w:space="0" w:color="auto"/>
        <w:bottom w:val="none" w:sz="0" w:space="0" w:color="auto"/>
        <w:right w:val="none" w:sz="0" w:space="0" w:color="auto"/>
      </w:divBdr>
    </w:div>
    <w:div w:id="182594003">
      <w:bodyDiv w:val="1"/>
      <w:marLeft w:val="0"/>
      <w:marRight w:val="0"/>
      <w:marTop w:val="0"/>
      <w:marBottom w:val="0"/>
      <w:divBdr>
        <w:top w:val="none" w:sz="0" w:space="0" w:color="auto"/>
        <w:left w:val="none" w:sz="0" w:space="0" w:color="auto"/>
        <w:bottom w:val="none" w:sz="0" w:space="0" w:color="auto"/>
        <w:right w:val="none" w:sz="0" w:space="0" w:color="auto"/>
      </w:divBdr>
    </w:div>
    <w:div w:id="201865106">
      <w:bodyDiv w:val="1"/>
      <w:marLeft w:val="0"/>
      <w:marRight w:val="0"/>
      <w:marTop w:val="0"/>
      <w:marBottom w:val="0"/>
      <w:divBdr>
        <w:top w:val="none" w:sz="0" w:space="0" w:color="auto"/>
        <w:left w:val="none" w:sz="0" w:space="0" w:color="auto"/>
        <w:bottom w:val="none" w:sz="0" w:space="0" w:color="auto"/>
        <w:right w:val="none" w:sz="0" w:space="0" w:color="auto"/>
      </w:divBdr>
    </w:div>
    <w:div w:id="202908095">
      <w:bodyDiv w:val="1"/>
      <w:marLeft w:val="0"/>
      <w:marRight w:val="0"/>
      <w:marTop w:val="0"/>
      <w:marBottom w:val="0"/>
      <w:divBdr>
        <w:top w:val="none" w:sz="0" w:space="0" w:color="auto"/>
        <w:left w:val="none" w:sz="0" w:space="0" w:color="auto"/>
        <w:bottom w:val="none" w:sz="0" w:space="0" w:color="auto"/>
        <w:right w:val="none" w:sz="0" w:space="0" w:color="auto"/>
      </w:divBdr>
    </w:div>
    <w:div w:id="205921185">
      <w:bodyDiv w:val="1"/>
      <w:marLeft w:val="0"/>
      <w:marRight w:val="0"/>
      <w:marTop w:val="0"/>
      <w:marBottom w:val="0"/>
      <w:divBdr>
        <w:top w:val="none" w:sz="0" w:space="0" w:color="auto"/>
        <w:left w:val="none" w:sz="0" w:space="0" w:color="auto"/>
        <w:bottom w:val="none" w:sz="0" w:space="0" w:color="auto"/>
        <w:right w:val="none" w:sz="0" w:space="0" w:color="auto"/>
      </w:divBdr>
    </w:div>
    <w:div w:id="213276415">
      <w:bodyDiv w:val="1"/>
      <w:marLeft w:val="0"/>
      <w:marRight w:val="0"/>
      <w:marTop w:val="0"/>
      <w:marBottom w:val="0"/>
      <w:divBdr>
        <w:top w:val="none" w:sz="0" w:space="0" w:color="auto"/>
        <w:left w:val="none" w:sz="0" w:space="0" w:color="auto"/>
        <w:bottom w:val="none" w:sz="0" w:space="0" w:color="auto"/>
        <w:right w:val="none" w:sz="0" w:space="0" w:color="auto"/>
      </w:divBdr>
    </w:div>
    <w:div w:id="227151896">
      <w:bodyDiv w:val="1"/>
      <w:marLeft w:val="0"/>
      <w:marRight w:val="0"/>
      <w:marTop w:val="0"/>
      <w:marBottom w:val="0"/>
      <w:divBdr>
        <w:top w:val="none" w:sz="0" w:space="0" w:color="auto"/>
        <w:left w:val="none" w:sz="0" w:space="0" w:color="auto"/>
        <w:bottom w:val="none" w:sz="0" w:space="0" w:color="auto"/>
        <w:right w:val="none" w:sz="0" w:space="0" w:color="auto"/>
      </w:divBdr>
    </w:div>
    <w:div w:id="232543196">
      <w:bodyDiv w:val="1"/>
      <w:marLeft w:val="0"/>
      <w:marRight w:val="0"/>
      <w:marTop w:val="0"/>
      <w:marBottom w:val="0"/>
      <w:divBdr>
        <w:top w:val="none" w:sz="0" w:space="0" w:color="auto"/>
        <w:left w:val="none" w:sz="0" w:space="0" w:color="auto"/>
        <w:bottom w:val="none" w:sz="0" w:space="0" w:color="auto"/>
        <w:right w:val="none" w:sz="0" w:space="0" w:color="auto"/>
      </w:divBdr>
    </w:div>
    <w:div w:id="386758378">
      <w:bodyDiv w:val="1"/>
      <w:marLeft w:val="0"/>
      <w:marRight w:val="0"/>
      <w:marTop w:val="0"/>
      <w:marBottom w:val="0"/>
      <w:divBdr>
        <w:top w:val="none" w:sz="0" w:space="0" w:color="auto"/>
        <w:left w:val="none" w:sz="0" w:space="0" w:color="auto"/>
        <w:bottom w:val="none" w:sz="0" w:space="0" w:color="auto"/>
        <w:right w:val="none" w:sz="0" w:space="0" w:color="auto"/>
      </w:divBdr>
    </w:div>
    <w:div w:id="388311267">
      <w:bodyDiv w:val="1"/>
      <w:marLeft w:val="0"/>
      <w:marRight w:val="0"/>
      <w:marTop w:val="0"/>
      <w:marBottom w:val="0"/>
      <w:divBdr>
        <w:top w:val="none" w:sz="0" w:space="0" w:color="auto"/>
        <w:left w:val="none" w:sz="0" w:space="0" w:color="auto"/>
        <w:bottom w:val="none" w:sz="0" w:space="0" w:color="auto"/>
        <w:right w:val="none" w:sz="0" w:space="0" w:color="auto"/>
      </w:divBdr>
      <w:divsChild>
        <w:div w:id="489444195">
          <w:marLeft w:val="576"/>
          <w:marRight w:val="0"/>
          <w:marTop w:val="100"/>
          <w:marBottom w:val="0"/>
          <w:divBdr>
            <w:top w:val="none" w:sz="0" w:space="0" w:color="auto"/>
            <w:left w:val="none" w:sz="0" w:space="0" w:color="auto"/>
            <w:bottom w:val="none" w:sz="0" w:space="0" w:color="auto"/>
            <w:right w:val="none" w:sz="0" w:space="0" w:color="auto"/>
          </w:divBdr>
        </w:div>
        <w:div w:id="1141192163">
          <w:marLeft w:val="576"/>
          <w:marRight w:val="0"/>
          <w:marTop w:val="100"/>
          <w:marBottom w:val="0"/>
          <w:divBdr>
            <w:top w:val="none" w:sz="0" w:space="0" w:color="auto"/>
            <w:left w:val="none" w:sz="0" w:space="0" w:color="auto"/>
            <w:bottom w:val="none" w:sz="0" w:space="0" w:color="auto"/>
            <w:right w:val="none" w:sz="0" w:space="0" w:color="auto"/>
          </w:divBdr>
        </w:div>
      </w:divsChild>
    </w:div>
    <w:div w:id="392507279">
      <w:bodyDiv w:val="1"/>
      <w:marLeft w:val="0"/>
      <w:marRight w:val="0"/>
      <w:marTop w:val="0"/>
      <w:marBottom w:val="0"/>
      <w:divBdr>
        <w:top w:val="none" w:sz="0" w:space="0" w:color="auto"/>
        <w:left w:val="none" w:sz="0" w:space="0" w:color="auto"/>
        <w:bottom w:val="none" w:sz="0" w:space="0" w:color="auto"/>
        <w:right w:val="none" w:sz="0" w:space="0" w:color="auto"/>
      </w:divBdr>
    </w:div>
    <w:div w:id="406074910">
      <w:bodyDiv w:val="1"/>
      <w:marLeft w:val="0"/>
      <w:marRight w:val="0"/>
      <w:marTop w:val="0"/>
      <w:marBottom w:val="0"/>
      <w:divBdr>
        <w:top w:val="none" w:sz="0" w:space="0" w:color="auto"/>
        <w:left w:val="none" w:sz="0" w:space="0" w:color="auto"/>
        <w:bottom w:val="none" w:sz="0" w:space="0" w:color="auto"/>
        <w:right w:val="none" w:sz="0" w:space="0" w:color="auto"/>
      </w:divBdr>
    </w:div>
    <w:div w:id="413472827">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76076234">
      <w:bodyDiv w:val="1"/>
      <w:marLeft w:val="0"/>
      <w:marRight w:val="0"/>
      <w:marTop w:val="0"/>
      <w:marBottom w:val="0"/>
      <w:divBdr>
        <w:top w:val="none" w:sz="0" w:space="0" w:color="auto"/>
        <w:left w:val="none" w:sz="0" w:space="0" w:color="auto"/>
        <w:bottom w:val="none" w:sz="0" w:space="0" w:color="auto"/>
        <w:right w:val="none" w:sz="0" w:space="0" w:color="auto"/>
      </w:divBdr>
    </w:div>
    <w:div w:id="481165439">
      <w:bodyDiv w:val="1"/>
      <w:marLeft w:val="0"/>
      <w:marRight w:val="0"/>
      <w:marTop w:val="0"/>
      <w:marBottom w:val="0"/>
      <w:divBdr>
        <w:top w:val="none" w:sz="0" w:space="0" w:color="auto"/>
        <w:left w:val="none" w:sz="0" w:space="0" w:color="auto"/>
        <w:bottom w:val="none" w:sz="0" w:space="0" w:color="auto"/>
        <w:right w:val="none" w:sz="0" w:space="0" w:color="auto"/>
      </w:divBdr>
    </w:div>
    <w:div w:id="536285012">
      <w:bodyDiv w:val="1"/>
      <w:marLeft w:val="0"/>
      <w:marRight w:val="0"/>
      <w:marTop w:val="0"/>
      <w:marBottom w:val="0"/>
      <w:divBdr>
        <w:top w:val="none" w:sz="0" w:space="0" w:color="auto"/>
        <w:left w:val="none" w:sz="0" w:space="0" w:color="auto"/>
        <w:bottom w:val="none" w:sz="0" w:space="0" w:color="auto"/>
        <w:right w:val="none" w:sz="0" w:space="0" w:color="auto"/>
      </w:divBdr>
    </w:div>
    <w:div w:id="568345703">
      <w:bodyDiv w:val="1"/>
      <w:marLeft w:val="0"/>
      <w:marRight w:val="0"/>
      <w:marTop w:val="0"/>
      <w:marBottom w:val="0"/>
      <w:divBdr>
        <w:top w:val="none" w:sz="0" w:space="0" w:color="auto"/>
        <w:left w:val="none" w:sz="0" w:space="0" w:color="auto"/>
        <w:bottom w:val="none" w:sz="0" w:space="0" w:color="auto"/>
        <w:right w:val="none" w:sz="0" w:space="0" w:color="auto"/>
      </w:divBdr>
    </w:div>
    <w:div w:id="597373702">
      <w:bodyDiv w:val="1"/>
      <w:marLeft w:val="0"/>
      <w:marRight w:val="0"/>
      <w:marTop w:val="0"/>
      <w:marBottom w:val="0"/>
      <w:divBdr>
        <w:top w:val="none" w:sz="0" w:space="0" w:color="auto"/>
        <w:left w:val="none" w:sz="0" w:space="0" w:color="auto"/>
        <w:bottom w:val="none" w:sz="0" w:space="0" w:color="auto"/>
        <w:right w:val="none" w:sz="0" w:space="0" w:color="auto"/>
      </w:divBdr>
    </w:div>
    <w:div w:id="624386044">
      <w:bodyDiv w:val="1"/>
      <w:marLeft w:val="0"/>
      <w:marRight w:val="0"/>
      <w:marTop w:val="0"/>
      <w:marBottom w:val="0"/>
      <w:divBdr>
        <w:top w:val="none" w:sz="0" w:space="0" w:color="auto"/>
        <w:left w:val="none" w:sz="0" w:space="0" w:color="auto"/>
        <w:bottom w:val="none" w:sz="0" w:space="0" w:color="auto"/>
        <w:right w:val="none" w:sz="0" w:space="0" w:color="auto"/>
      </w:divBdr>
    </w:div>
    <w:div w:id="630867887">
      <w:bodyDiv w:val="1"/>
      <w:marLeft w:val="0"/>
      <w:marRight w:val="0"/>
      <w:marTop w:val="0"/>
      <w:marBottom w:val="0"/>
      <w:divBdr>
        <w:top w:val="none" w:sz="0" w:space="0" w:color="auto"/>
        <w:left w:val="none" w:sz="0" w:space="0" w:color="auto"/>
        <w:bottom w:val="none" w:sz="0" w:space="0" w:color="auto"/>
        <w:right w:val="none" w:sz="0" w:space="0" w:color="auto"/>
      </w:divBdr>
    </w:div>
    <w:div w:id="634605503">
      <w:bodyDiv w:val="1"/>
      <w:marLeft w:val="0"/>
      <w:marRight w:val="0"/>
      <w:marTop w:val="0"/>
      <w:marBottom w:val="0"/>
      <w:divBdr>
        <w:top w:val="none" w:sz="0" w:space="0" w:color="auto"/>
        <w:left w:val="none" w:sz="0" w:space="0" w:color="auto"/>
        <w:bottom w:val="none" w:sz="0" w:space="0" w:color="auto"/>
        <w:right w:val="none" w:sz="0" w:space="0" w:color="auto"/>
      </w:divBdr>
    </w:div>
    <w:div w:id="684983885">
      <w:bodyDiv w:val="1"/>
      <w:marLeft w:val="0"/>
      <w:marRight w:val="0"/>
      <w:marTop w:val="0"/>
      <w:marBottom w:val="0"/>
      <w:divBdr>
        <w:top w:val="none" w:sz="0" w:space="0" w:color="auto"/>
        <w:left w:val="none" w:sz="0" w:space="0" w:color="auto"/>
        <w:bottom w:val="none" w:sz="0" w:space="0" w:color="auto"/>
        <w:right w:val="none" w:sz="0" w:space="0" w:color="auto"/>
      </w:divBdr>
    </w:div>
    <w:div w:id="690035598">
      <w:bodyDiv w:val="1"/>
      <w:marLeft w:val="0"/>
      <w:marRight w:val="0"/>
      <w:marTop w:val="0"/>
      <w:marBottom w:val="0"/>
      <w:divBdr>
        <w:top w:val="none" w:sz="0" w:space="0" w:color="auto"/>
        <w:left w:val="none" w:sz="0" w:space="0" w:color="auto"/>
        <w:bottom w:val="none" w:sz="0" w:space="0" w:color="auto"/>
        <w:right w:val="none" w:sz="0" w:space="0" w:color="auto"/>
      </w:divBdr>
    </w:div>
    <w:div w:id="762579137">
      <w:bodyDiv w:val="1"/>
      <w:marLeft w:val="0"/>
      <w:marRight w:val="0"/>
      <w:marTop w:val="0"/>
      <w:marBottom w:val="0"/>
      <w:divBdr>
        <w:top w:val="none" w:sz="0" w:space="0" w:color="auto"/>
        <w:left w:val="none" w:sz="0" w:space="0" w:color="auto"/>
        <w:bottom w:val="none" w:sz="0" w:space="0" w:color="auto"/>
        <w:right w:val="none" w:sz="0" w:space="0" w:color="auto"/>
      </w:divBdr>
    </w:div>
    <w:div w:id="788622355">
      <w:bodyDiv w:val="1"/>
      <w:marLeft w:val="0"/>
      <w:marRight w:val="0"/>
      <w:marTop w:val="0"/>
      <w:marBottom w:val="0"/>
      <w:divBdr>
        <w:top w:val="none" w:sz="0" w:space="0" w:color="auto"/>
        <w:left w:val="none" w:sz="0" w:space="0" w:color="auto"/>
        <w:bottom w:val="none" w:sz="0" w:space="0" w:color="auto"/>
        <w:right w:val="none" w:sz="0" w:space="0" w:color="auto"/>
      </w:divBdr>
    </w:div>
    <w:div w:id="809982232">
      <w:bodyDiv w:val="1"/>
      <w:marLeft w:val="0"/>
      <w:marRight w:val="0"/>
      <w:marTop w:val="0"/>
      <w:marBottom w:val="0"/>
      <w:divBdr>
        <w:top w:val="none" w:sz="0" w:space="0" w:color="auto"/>
        <w:left w:val="none" w:sz="0" w:space="0" w:color="auto"/>
        <w:bottom w:val="none" w:sz="0" w:space="0" w:color="auto"/>
        <w:right w:val="none" w:sz="0" w:space="0" w:color="auto"/>
      </w:divBdr>
    </w:div>
    <w:div w:id="886572192">
      <w:bodyDiv w:val="1"/>
      <w:marLeft w:val="0"/>
      <w:marRight w:val="0"/>
      <w:marTop w:val="0"/>
      <w:marBottom w:val="0"/>
      <w:divBdr>
        <w:top w:val="none" w:sz="0" w:space="0" w:color="auto"/>
        <w:left w:val="none" w:sz="0" w:space="0" w:color="auto"/>
        <w:bottom w:val="none" w:sz="0" w:space="0" w:color="auto"/>
        <w:right w:val="none" w:sz="0" w:space="0" w:color="auto"/>
      </w:divBdr>
    </w:div>
    <w:div w:id="888414395">
      <w:bodyDiv w:val="1"/>
      <w:marLeft w:val="0"/>
      <w:marRight w:val="0"/>
      <w:marTop w:val="0"/>
      <w:marBottom w:val="0"/>
      <w:divBdr>
        <w:top w:val="none" w:sz="0" w:space="0" w:color="auto"/>
        <w:left w:val="none" w:sz="0" w:space="0" w:color="auto"/>
        <w:bottom w:val="none" w:sz="0" w:space="0" w:color="auto"/>
        <w:right w:val="none" w:sz="0" w:space="0" w:color="auto"/>
      </w:divBdr>
    </w:div>
    <w:div w:id="939290345">
      <w:bodyDiv w:val="1"/>
      <w:marLeft w:val="0"/>
      <w:marRight w:val="0"/>
      <w:marTop w:val="0"/>
      <w:marBottom w:val="0"/>
      <w:divBdr>
        <w:top w:val="none" w:sz="0" w:space="0" w:color="auto"/>
        <w:left w:val="none" w:sz="0" w:space="0" w:color="auto"/>
        <w:bottom w:val="none" w:sz="0" w:space="0" w:color="auto"/>
        <w:right w:val="none" w:sz="0" w:space="0" w:color="auto"/>
      </w:divBdr>
    </w:div>
    <w:div w:id="954797067">
      <w:bodyDiv w:val="1"/>
      <w:marLeft w:val="0"/>
      <w:marRight w:val="0"/>
      <w:marTop w:val="0"/>
      <w:marBottom w:val="0"/>
      <w:divBdr>
        <w:top w:val="none" w:sz="0" w:space="0" w:color="auto"/>
        <w:left w:val="none" w:sz="0" w:space="0" w:color="auto"/>
        <w:bottom w:val="none" w:sz="0" w:space="0" w:color="auto"/>
        <w:right w:val="none" w:sz="0" w:space="0" w:color="auto"/>
      </w:divBdr>
    </w:div>
    <w:div w:id="995914878">
      <w:bodyDiv w:val="1"/>
      <w:marLeft w:val="0"/>
      <w:marRight w:val="0"/>
      <w:marTop w:val="0"/>
      <w:marBottom w:val="0"/>
      <w:divBdr>
        <w:top w:val="none" w:sz="0" w:space="0" w:color="auto"/>
        <w:left w:val="none" w:sz="0" w:space="0" w:color="auto"/>
        <w:bottom w:val="none" w:sz="0" w:space="0" w:color="auto"/>
        <w:right w:val="none" w:sz="0" w:space="0" w:color="auto"/>
      </w:divBdr>
    </w:div>
    <w:div w:id="1013994104">
      <w:bodyDiv w:val="1"/>
      <w:marLeft w:val="0"/>
      <w:marRight w:val="0"/>
      <w:marTop w:val="0"/>
      <w:marBottom w:val="0"/>
      <w:divBdr>
        <w:top w:val="none" w:sz="0" w:space="0" w:color="auto"/>
        <w:left w:val="none" w:sz="0" w:space="0" w:color="auto"/>
        <w:bottom w:val="none" w:sz="0" w:space="0" w:color="auto"/>
        <w:right w:val="none" w:sz="0" w:space="0" w:color="auto"/>
      </w:divBdr>
    </w:div>
    <w:div w:id="1042635486">
      <w:bodyDiv w:val="1"/>
      <w:marLeft w:val="0"/>
      <w:marRight w:val="0"/>
      <w:marTop w:val="0"/>
      <w:marBottom w:val="0"/>
      <w:divBdr>
        <w:top w:val="none" w:sz="0" w:space="0" w:color="auto"/>
        <w:left w:val="none" w:sz="0" w:space="0" w:color="auto"/>
        <w:bottom w:val="none" w:sz="0" w:space="0" w:color="auto"/>
        <w:right w:val="none" w:sz="0" w:space="0" w:color="auto"/>
      </w:divBdr>
    </w:div>
    <w:div w:id="1055541211">
      <w:bodyDiv w:val="1"/>
      <w:marLeft w:val="0"/>
      <w:marRight w:val="0"/>
      <w:marTop w:val="0"/>
      <w:marBottom w:val="0"/>
      <w:divBdr>
        <w:top w:val="none" w:sz="0" w:space="0" w:color="auto"/>
        <w:left w:val="none" w:sz="0" w:space="0" w:color="auto"/>
        <w:bottom w:val="none" w:sz="0" w:space="0" w:color="auto"/>
        <w:right w:val="none" w:sz="0" w:space="0" w:color="auto"/>
      </w:divBdr>
    </w:div>
    <w:div w:id="1072502264">
      <w:bodyDiv w:val="1"/>
      <w:marLeft w:val="0"/>
      <w:marRight w:val="0"/>
      <w:marTop w:val="0"/>
      <w:marBottom w:val="0"/>
      <w:divBdr>
        <w:top w:val="none" w:sz="0" w:space="0" w:color="auto"/>
        <w:left w:val="none" w:sz="0" w:space="0" w:color="auto"/>
        <w:bottom w:val="none" w:sz="0" w:space="0" w:color="auto"/>
        <w:right w:val="none" w:sz="0" w:space="0" w:color="auto"/>
      </w:divBdr>
    </w:div>
    <w:div w:id="1072776970">
      <w:bodyDiv w:val="1"/>
      <w:marLeft w:val="0"/>
      <w:marRight w:val="0"/>
      <w:marTop w:val="0"/>
      <w:marBottom w:val="0"/>
      <w:divBdr>
        <w:top w:val="none" w:sz="0" w:space="0" w:color="auto"/>
        <w:left w:val="none" w:sz="0" w:space="0" w:color="auto"/>
        <w:bottom w:val="none" w:sz="0" w:space="0" w:color="auto"/>
        <w:right w:val="none" w:sz="0" w:space="0" w:color="auto"/>
      </w:divBdr>
    </w:div>
    <w:div w:id="1134711441">
      <w:bodyDiv w:val="1"/>
      <w:marLeft w:val="0"/>
      <w:marRight w:val="0"/>
      <w:marTop w:val="0"/>
      <w:marBottom w:val="0"/>
      <w:divBdr>
        <w:top w:val="none" w:sz="0" w:space="0" w:color="auto"/>
        <w:left w:val="none" w:sz="0" w:space="0" w:color="auto"/>
        <w:bottom w:val="none" w:sz="0" w:space="0" w:color="auto"/>
        <w:right w:val="none" w:sz="0" w:space="0" w:color="auto"/>
      </w:divBdr>
      <w:divsChild>
        <w:div w:id="1113211016">
          <w:marLeft w:val="0"/>
          <w:marRight w:val="0"/>
          <w:marTop w:val="0"/>
          <w:marBottom w:val="0"/>
          <w:divBdr>
            <w:top w:val="none" w:sz="0" w:space="0" w:color="auto"/>
            <w:left w:val="none" w:sz="0" w:space="0" w:color="auto"/>
            <w:bottom w:val="none" w:sz="0" w:space="0" w:color="auto"/>
            <w:right w:val="none" w:sz="0" w:space="0" w:color="auto"/>
          </w:divBdr>
        </w:div>
      </w:divsChild>
    </w:div>
    <w:div w:id="1143935407">
      <w:bodyDiv w:val="1"/>
      <w:marLeft w:val="0"/>
      <w:marRight w:val="0"/>
      <w:marTop w:val="0"/>
      <w:marBottom w:val="0"/>
      <w:divBdr>
        <w:top w:val="none" w:sz="0" w:space="0" w:color="auto"/>
        <w:left w:val="none" w:sz="0" w:space="0" w:color="auto"/>
        <w:bottom w:val="none" w:sz="0" w:space="0" w:color="auto"/>
        <w:right w:val="none" w:sz="0" w:space="0" w:color="auto"/>
      </w:divBdr>
      <w:divsChild>
        <w:div w:id="348996196">
          <w:marLeft w:val="1166"/>
          <w:marRight w:val="0"/>
          <w:marTop w:val="0"/>
          <w:marBottom w:val="0"/>
          <w:divBdr>
            <w:top w:val="none" w:sz="0" w:space="0" w:color="auto"/>
            <w:left w:val="none" w:sz="0" w:space="0" w:color="auto"/>
            <w:bottom w:val="none" w:sz="0" w:space="0" w:color="auto"/>
            <w:right w:val="none" w:sz="0" w:space="0" w:color="auto"/>
          </w:divBdr>
        </w:div>
        <w:div w:id="1673952843">
          <w:marLeft w:val="1800"/>
          <w:marRight w:val="0"/>
          <w:marTop w:val="0"/>
          <w:marBottom w:val="0"/>
          <w:divBdr>
            <w:top w:val="none" w:sz="0" w:space="0" w:color="auto"/>
            <w:left w:val="none" w:sz="0" w:space="0" w:color="auto"/>
            <w:bottom w:val="none" w:sz="0" w:space="0" w:color="auto"/>
            <w:right w:val="none" w:sz="0" w:space="0" w:color="auto"/>
          </w:divBdr>
        </w:div>
        <w:div w:id="1921450436">
          <w:marLeft w:val="1800"/>
          <w:marRight w:val="0"/>
          <w:marTop w:val="0"/>
          <w:marBottom w:val="0"/>
          <w:divBdr>
            <w:top w:val="none" w:sz="0" w:space="0" w:color="auto"/>
            <w:left w:val="none" w:sz="0" w:space="0" w:color="auto"/>
            <w:bottom w:val="none" w:sz="0" w:space="0" w:color="auto"/>
            <w:right w:val="none" w:sz="0" w:space="0" w:color="auto"/>
          </w:divBdr>
        </w:div>
        <w:div w:id="1462919349">
          <w:marLeft w:val="1166"/>
          <w:marRight w:val="0"/>
          <w:marTop w:val="0"/>
          <w:marBottom w:val="0"/>
          <w:divBdr>
            <w:top w:val="none" w:sz="0" w:space="0" w:color="auto"/>
            <w:left w:val="none" w:sz="0" w:space="0" w:color="auto"/>
            <w:bottom w:val="none" w:sz="0" w:space="0" w:color="auto"/>
            <w:right w:val="none" w:sz="0" w:space="0" w:color="auto"/>
          </w:divBdr>
        </w:div>
        <w:div w:id="119106924">
          <w:marLeft w:val="1800"/>
          <w:marRight w:val="0"/>
          <w:marTop w:val="0"/>
          <w:marBottom w:val="0"/>
          <w:divBdr>
            <w:top w:val="none" w:sz="0" w:space="0" w:color="auto"/>
            <w:left w:val="none" w:sz="0" w:space="0" w:color="auto"/>
            <w:bottom w:val="none" w:sz="0" w:space="0" w:color="auto"/>
            <w:right w:val="none" w:sz="0" w:space="0" w:color="auto"/>
          </w:divBdr>
        </w:div>
        <w:div w:id="670108638">
          <w:marLeft w:val="1166"/>
          <w:marRight w:val="0"/>
          <w:marTop w:val="0"/>
          <w:marBottom w:val="0"/>
          <w:divBdr>
            <w:top w:val="none" w:sz="0" w:space="0" w:color="auto"/>
            <w:left w:val="none" w:sz="0" w:space="0" w:color="auto"/>
            <w:bottom w:val="none" w:sz="0" w:space="0" w:color="auto"/>
            <w:right w:val="none" w:sz="0" w:space="0" w:color="auto"/>
          </w:divBdr>
        </w:div>
        <w:div w:id="1659530268">
          <w:marLeft w:val="1800"/>
          <w:marRight w:val="0"/>
          <w:marTop w:val="0"/>
          <w:marBottom w:val="0"/>
          <w:divBdr>
            <w:top w:val="none" w:sz="0" w:space="0" w:color="auto"/>
            <w:left w:val="none" w:sz="0" w:space="0" w:color="auto"/>
            <w:bottom w:val="none" w:sz="0" w:space="0" w:color="auto"/>
            <w:right w:val="none" w:sz="0" w:space="0" w:color="auto"/>
          </w:divBdr>
        </w:div>
        <w:div w:id="856697283">
          <w:marLeft w:val="1166"/>
          <w:marRight w:val="0"/>
          <w:marTop w:val="0"/>
          <w:marBottom w:val="0"/>
          <w:divBdr>
            <w:top w:val="none" w:sz="0" w:space="0" w:color="auto"/>
            <w:left w:val="none" w:sz="0" w:space="0" w:color="auto"/>
            <w:bottom w:val="none" w:sz="0" w:space="0" w:color="auto"/>
            <w:right w:val="none" w:sz="0" w:space="0" w:color="auto"/>
          </w:divBdr>
        </w:div>
        <w:div w:id="742685279">
          <w:marLeft w:val="1800"/>
          <w:marRight w:val="0"/>
          <w:marTop w:val="0"/>
          <w:marBottom w:val="0"/>
          <w:divBdr>
            <w:top w:val="none" w:sz="0" w:space="0" w:color="auto"/>
            <w:left w:val="none" w:sz="0" w:space="0" w:color="auto"/>
            <w:bottom w:val="none" w:sz="0" w:space="0" w:color="auto"/>
            <w:right w:val="none" w:sz="0" w:space="0" w:color="auto"/>
          </w:divBdr>
        </w:div>
        <w:div w:id="10493866">
          <w:marLeft w:val="1800"/>
          <w:marRight w:val="0"/>
          <w:marTop w:val="0"/>
          <w:marBottom w:val="0"/>
          <w:divBdr>
            <w:top w:val="none" w:sz="0" w:space="0" w:color="auto"/>
            <w:left w:val="none" w:sz="0" w:space="0" w:color="auto"/>
            <w:bottom w:val="none" w:sz="0" w:space="0" w:color="auto"/>
            <w:right w:val="none" w:sz="0" w:space="0" w:color="auto"/>
          </w:divBdr>
        </w:div>
      </w:divsChild>
    </w:div>
    <w:div w:id="1187519959">
      <w:bodyDiv w:val="1"/>
      <w:marLeft w:val="0"/>
      <w:marRight w:val="0"/>
      <w:marTop w:val="0"/>
      <w:marBottom w:val="0"/>
      <w:divBdr>
        <w:top w:val="none" w:sz="0" w:space="0" w:color="auto"/>
        <w:left w:val="none" w:sz="0" w:space="0" w:color="auto"/>
        <w:bottom w:val="none" w:sz="0" w:space="0" w:color="auto"/>
        <w:right w:val="none" w:sz="0" w:space="0" w:color="auto"/>
      </w:divBdr>
    </w:div>
    <w:div w:id="1205875472">
      <w:bodyDiv w:val="1"/>
      <w:marLeft w:val="0"/>
      <w:marRight w:val="0"/>
      <w:marTop w:val="0"/>
      <w:marBottom w:val="0"/>
      <w:divBdr>
        <w:top w:val="none" w:sz="0" w:space="0" w:color="auto"/>
        <w:left w:val="none" w:sz="0" w:space="0" w:color="auto"/>
        <w:bottom w:val="none" w:sz="0" w:space="0" w:color="auto"/>
        <w:right w:val="none" w:sz="0" w:space="0" w:color="auto"/>
      </w:divBdr>
    </w:div>
    <w:div w:id="1259408545">
      <w:bodyDiv w:val="1"/>
      <w:marLeft w:val="0"/>
      <w:marRight w:val="0"/>
      <w:marTop w:val="0"/>
      <w:marBottom w:val="0"/>
      <w:divBdr>
        <w:top w:val="none" w:sz="0" w:space="0" w:color="auto"/>
        <w:left w:val="none" w:sz="0" w:space="0" w:color="auto"/>
        <w:bottom w:val="none" w:sz="0" w:space="0" w:color="auto"/>
        <w:right w:val="none" w:sz="0" w:space="0" w:color="auto"/>
      </w:divBdr>
    </w:div>
    <w:div w:id="1280916235">
      <w:bodyDiv w:val="1"/>
      <w:marLeft w:val="0"/>
      <w:marRight w:val="0"/>
      <w:marTop w:val="0"/>
      <w:marBottom w:val="0"/>
      <w:divBdr>
        <w:top w:val="none" w:sz="0" w:space="0" w:color="auto"/>
        <w:left w:val="none" w:sz="0" w:space="0" w:color="auto"/>
        <w:bottom w:val="none" w:sz="0" w:space="0" w:color="auto"/>
        <w:right w:val="none" w:sz="0" w:space="0" w:color="auto"/>
      </w:divBdr>
    </w:div>
    <w:div w:id="1282617285">
      <w:bodyDiv w:val="1"/>
      <w:marLeft w:val="0"/>
      <w:marRight w:val="0"/>
      <w:marTop w:val="0"/>
      <w:marBottom w:val="0"/>
      <w:divBdr>
        <w:top w:val="none" w:sz="0" w:space="0" w:color="auto"/>
        <w:left w:val="none" w:sz="0" w:space="0" w:color="auto"/>
        <w:bottom w:val="none" w:sz="0" w:space="0" w:color="auto"/>
        <w:right w:val="none" w:sz="0" w:space="0" w:color="auto"/>
      </w:divBdr>
    </w:div>
    <w:div w:id="1300259650">
      <w:bodyDiv w:val="1"/>
      <w:marLeft w:val="0"/>
      <w:marRight w:val="0"/>
      <w:marTop w:val="0"/>
      <w:marBottom w:val="0"/>
      <w:divBdr>
        <w:top w:val="none" w:sz="0" w:space="0" w:color="auto"/>
        <w:left w:val="none" w:sz="0" w:space="0" w:color="auto"/>
        <w:bottom w:val="none" w:sz="0" w:space="0" w:color="auto"/>
        <w:right w:val="none" w:sz="0" w:space="0" w:color="auto"/>
      </w:divBdr>
    </w:div>
    <w:div w:id="1305312702">
      <w:bodyDiv w:val="1"/>
      <w:marLeft w:val="0"/>
      <w:marRight w:val="0"/>
      <w:marTop w:val="0"/>
      <w:marBottom w:val="0"/>
      <w:divBdr>
        <w:top w:val="none" w:sz="0" w:space="0" w:color="auto"/>
        <w:left w:val="none" w:sz="0" w:space="0" w:color="auto"/>
        <w:bottom w:val="none" w:sz="0" w:space="0" w:color="auto"/>
        <w:right w:val="none" w:sz="0" w:space="0" w:color="auto"/>
      </w:divBdr>
    </w:div>
    <w:div w:id="1312556840">
      <w:bodyDiv w:val="1"/>
      <w:marLeft w:val="0"/>
      <w:marRight w:val="0"/>
      <w:marTop w:val="0"/>
      <w:marBottom w:val="0"/>
      <w:divBdr>
        <w:top w:val="none" w:sz="0" w:space="0" w:color="auto"/>
        <w:left w:val="none" w:sz="0" w:space="0" w:color="auto"/>
        <w:bottom w:val="none" w:sz="0" w:space="0" w:color="auto"/>
        <w:right w:val="none" w:sz="0" w:space="0" w:color="auto"/>
      </w:divBdr>
    </w:div>
    <w:div w:id="1321620901">
      <w:bodyDiv w:val="1"/>
      <w:marLeft w:val="0"/>
      <w:marRight w:val="0"/>
      <w:marTop w:val="0"/>
      <w:marBottom w:val="0"/>
      <w:divBdr>
        <w:top w:val="none" w:sz="0" w:space="0" w:color="auto"/>
        <w:left w:val="none" w:sz="0" w:space="0" w:color="auto"/>
        <w:bottom w:val="none" w:sz="0" w:space="0" w:color="auto"/>
        <w:right w:val="none" w:sz="0" w:space="0" w:color="auto"/>
      </w:divBdr>
    </w:div>
    <w:div w:id="1337028356">
      <w:bodyDiv w:val="1"/>
      <w:marLeft w:val="0"/>
      <w:marRight w:val="0"/>
      <w:marTop w:val="0"/>
      <w:marBottom w:val="0"/>
      <w:divBdr>
        <w:top w:val="none" w:sz="0" w:space="0" w:color="auto"/>
        <w:left w:val="none" w:sz="0" w:space="0" w:color="auto"/>
        <w:bottom w:val="none" w:sz="0" w:space="0" w:color="auto"/>
        <w:right w:val="none" w:sz="0" w:space="0" w:color="auto"/>
      </w:divBdr>
    </w:div>
    <w:div w:id="1402097050">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452551579">
      <w:bodyDiv w:val="1"/>
      <w:marLeft w:val="0"/>
      <w:marRight w:val="0"/>
      <w:marTop w:val="0"/>
      <w:marBottom w:val="0"/>
      <w:divBdr>
        <w:top w:val="none" w:sz="0" w:space="0" w:color="auto"/>
        <w:left w:val="none" w:sz="0" w:space="0" w:color="auto"/>
        <w:bottom w:val="none" w:sz="0" w:space="0" w:color="auto"/>
        <w:right w:val="none" w:sz="0" w:space="0" w:color="auto"/>
      </w:divBdr>
    </w:div>
    <w:div w:id="1472403768">
      <w:bodyDiv w:val="1"/>
      <w:marLeft w:val="0"/>
      <w:marRight w:val="0"/>
      <w:marTop w:val="0"/>
      <w:marBottom w:val="0"/>
      <w:divBdr>
        <w:top w:val="none" w:sz="0" w:space="0" w:color="auto"/>
        <w:left w:val="none" w:sz="0" w:space="0" w:color="auto"/>
        <w:bottom w:val="none" w:sz="0" w:space="0" w:color="auto"/>
        <w:right w:val="none" w:sz="0" w:space="0" w:color="auto"/>
      </w:divBdr>
    </w:div>
    <w:div w:id="1486432678">
      <w:bodyDiv w:val="1"/>
      <w:marLeft w:val="0"/>
      <w:marRight w:val="0"/>
      <w:marTop w:val="0"/>
      <w:marBottom w:val="0"/>
      <w:divBdr>
        <w:top w:val="none" w:sz="0" w:space="0" w:color="auto"/>
        <w:left w:val="none" w:sz="0" w:space="0" w:color="auto"/>
        <w:bottom w:val="none" w:sz="0" w:space="0" w:color="auto"/>
        <w:right w:val="none" w:sz="0" w:space="0" w:color="auto"/>
      </w:divBdr>
    </w:div>
    <w:div w:id="1500653860">
      <w:bodyDiv w:val="1"/>
      <w:marLeft w:val="0"/>
      <w:marRight w:val="0"/>
      <w:marTop w:val="0"/>
      <w:marBottom w:val="0"/>
      <w:divBdr>
        <w:top w:val="none" w:sz="0" w:space="0" w:color="auto"/>
        <w:left w:val="none" w:sz="0" w:space="0" w:color="auto"/>
        <w:bottom w:val="none" w:sz="0" w:space="0" w:color="auto"/>
        <w:right w:val="none" w:sz="0" w:space="0" w:color="auto"/>
      </w:divBdr>
    </w:div>
    <w:div w:id="1507089582">
      <w:bodyDiv w:val="1"/>
      <w:marLeft w:val="0"/>
      <w:marRight w:val="0"/>
      <w:marTop w:val="0"/>
      <w:marBottom w:val="0"/>
      <w:divBdr>
        <w:top w:val="none" w:sz="0" w:space="0" w:color="auto"/>
        <w:left w:val="none" w:sz="0" w:space="0" w:color="auto"/>
        <w:bottom w:val="none" w:sz="0" w:space="0" w:color="auto"/>
        <w:right w:val="none" w:sz="0" w:space="0" w:color="auto"/>
      </w:divBdr>
    </w:div>
    <w:div w:id="1518956759">
      <w:bodyDiv w:val="1"/>
      <w:marLeft w:val="0"/>
      <w:marRight w:val="0"/>
      <w:marTop w:val="0"/>
      <w:marBottom w:val="0"/>
      <w:divBdr>
        <w:top w:val="none" w:sz="0" w:space="0" w:color="auto"/>
        <w:left w:val="none" w:sz="0" w:space="0" w:color="auto"/>
        <w:bottom w:val="none" w:sz="0" w:space="0" w:color="auto"/>
        <w:right w:val="none" w:sz="0" w:space="0" w:color="auto"/>
      </w:divBdr>
    </w:div>
    <w:div w:id="1621522748">
      <w:bodyDiv w:val="1"/>
      <w:marLeft w:val="0"/>
      <w:marRight w:val="0"/>
      <w:marTop w:val="0"/>
      <w:marBottom w:val="0"/>
      <w:divBdr>
        <w:top w:val="none" w:sz="0" w:space="0" w:color="auto"/>
        <w:left w:val="none" w:sz="0" w:space="0" w:color="auto"/>
        <w:bottom w:val="none" w:sz="0" w:space="0" w:color="auto"/>
        <w:right w:val="none" w:sz="0" w:space="0" w:color="auto"/>
      </w:divBdr>
    </w:div>
    <w:div w:id="1633713399">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730684054">
      <w:bodyDiv w:val="1"/>
      <w:marLeft w:val="0"/>
      <w:marRight w:val="0"/>
      <w:marTop w:val="0"/>
      <w:marBottom w:val="0"/>
      <w:divBdr>
        <w:top w:val="none" w:sz="0" w:space="0" w:color="auto"/>
        <w:left w:val="none" w:sz="0" w:space="0" w:color="auto"/>
        <w:bottom w:val="none" w:sz="0" w:space="0" w:color="auto"/>
        <w:right w:val="none" w:sz="0" w:space="0" w:color="auto"/>
      </w:divBdr>
    </w:div>
    <w:div w:id="1812482667">
      <w:bodyDiv w:val="1"/>
      <w:marLeft w:val="0"/>
      <w:marRight w:val="0"/>
      <w:marTop w:val="0"/>
      <w:marBottom w:val="0"/>
      <w:divBdr>
        <w:top w:val="none" w:sz="0" w:space="0" w:color="auto"/>
        <w:left w:val="none" w:sz="0" w:space="0" w:color="auto"/>
        <w:bottom w:val="none" w:sz="0" w:space="0" w:color="auto"/>
        <w:right w:val="none" w:sz="0" w:space="0" w:color="auto"/>
      </w:divBdr>
    </w:div>
    <w:div w:id="1830637190">
      <w:bodyDiv w:val="1"/>
      <w:marLeft w:val="0"/>
      <w:marRight w:val="0"/>
      <w:marTop w:val="0"/>
      <w:marBottom w:val="0"/>
      <w:divBdr>
        <w:top w:val="none" w:sz="0" w:space="0" w:color="auto"/>
        <w:left w:val="none" w:sz="0" w:space="0" w:color="auto"/>
        <w:bottom w:val="none" w:sz="0" w:space="0" w:color="auto"/>
        <w:right w:val="none" w:sz="0" w:space="0" w:color="auto"/>
      </w:divBdr>
    </w:div>
    <w:div w:id="1901480704">
      <w:bodyDiv w:val="1"/>
      <w:marLeft w:val="0"/>
      <w:marRight w:val="0"/>
      <w:marTop w:val="0"/>
      <w:marBottom w:val="0"/>
      <w:divBdr>
        <w:top w:val="none" w:sz="0" w:space="0" w:color="auto"/>
        <w:left w:val="none" w:sz="0" w:space="0" w:color="auto"/>
        <w:bottom w:val="none" w:sz="0" w:space="0" w:color="auto"/>
        <w:right w:val="none" w:sz="0" w:space="0" w:color="auto"/>
      </w:divBdr>
    </w:div>
    <w:div w:id="1924147200">
      <w:bodyDiv w:val="1"/>
      <w:marLeft w:val="0"/>
      <w:marRight w:val="0"/>
      <w:marTop w:val="0"/>
      <w:marBottom w:val="0"/>
      <w:divBdr>
        <w:top w:val="none" w:sz="0" w:space="0" w:color="auto"/>
        <w:left w:val="none" w:sz="0" w:space="0" w:color="auto"/>
        <w:bottom w:val="none" w:sz="0" w:space="0" w:color="auto"/>
        <w:right w:val="none" w:sz="0" w:space="0" w:color="auto"/>
      </w:divBdr>
    </w:div>
    <w:div w:id="1943802746">
      <w:bodyDiv w:val="1"/>
      <w:marLeft w:val="0"/>
      <w:marRight w:val="0"/>
      <w:marTop w:val="0"/>
      <w:marBottom w:val="0"/>
      <w:divBdr>
        <w:top w:val="none" w:sz="0" w:space="0" w:color="auto"/>
        <w:left w:val="none" w:sz="0" w:space="0" w:color="auto"/>
        <w:bottom w:val="none" w:sz="0" w:space="0" w:color="auto"/>
        <w:right w:val="none" w:sz="0" w:space="0" w:color="auto"/>
      </w:divBdr>
    </w:div>
    <w:div w:id="1953784523">
      <w:bodyDiv w:val="1"/>
      <w:marLeft w:val="0"/>
      <w:marRight w:val="0"/>
      <w:marTop w:val="0"/>
      <w:marBottom w:val="0"/>
      <w:divBdr>
        <w:top w:val="none" w:sz="0" w:space="0" w:color="auto"/>
        <w:left w:val="none" w:sz="0" w:space="0" w:color="auto"/>
        <w:bottom w:val="none" w:sz="0" w:space="0" w:color="auto"/>
        <w:right w:val="none" w:sz="0" w:space="0" w:color="auto"/>
      </w:divBdr>
    </w:div>
    <w:div w:id="1985550140">
      <w:bodyDiv w:val="1"/>
      <w:marLeft w:val="0"/>
      <w:marRight w:val="0"/>
      <w:marTop w:val="0"/>
      <w:marBottom w:val="0"/>
      <w:divBdr>
        <w:top w:val="none" w:sz="0" w:space="0" w:color="auto"/>
        <w:left w:val="none" w:sz="0" w:space="0" w:color="auto"/>
        <w:bottom w:val="none" w:sz="0" w:space="0" w:color="auto"/>
        <w:right w:val="none" w:sz="0" w:space="0" w:color="auto"/>
      </w:divBdr>
    </w:div>
    <w:div w:id="1996569026">
      <w:bodyDiv w:val="1"/>
      <w:marLeft w:val="0"/>
      <w:marRight w:val="0"/>
      <w:marTop w:val="0"/>
      <w:marBottom w:val="0"/>
      <w:divBdr>
        <w:top w:val="none" w:sz="0" w:space="0" w:color="auto"/>
        <w:left w:val="none" w:sz="0" w:space="0" w:color="auto"/>
        <w:bottom w:val="none" w:sz="0" w:space="0" w:color="auto"/>
        <w:right w:val="none" w:sz="0" w:space="0" w:color="auto"/>
      </w:divBdr>
    </w:div>
    <w:div w:id="2050910513">
      <w:bodyDiv w:val="1"/>
      <w:marLeft w:val="0"/>
      <w:marRight w:val="0"/>
      <w:marTop w:val="0"/>
      <w:marBottom w:val="0"/>
      <w:divBdr>
        <w:top w:val="none" w:sz="0" w:space="0" w:color="auto"/>
        <w:left w:val="none" w:sz="0" w:space="0" w:color="auto"/>
        <w:bottom w:val="none" w:sz="0" w:space="0" w:color="auto"/>
        <w:right w:val="none" w:sz="0" w:space="0" w:color="auto"/>
      </w:divBdr>
    </w:div>
    <w:div w:id="2090270855">
      <w:bodyDiv w:val="1"/>
      <w:marLeft w:val="0"/>
      <w:marRight w:val="0"/>
      <w:marTop w:val="0"/>
      <w:marBottom w:val="0"/>
      <w:divBdr>
        <w:top w:val="none" w:sz="0" w:space="0" w:color="auto"/>
        <w:left w:val="none" w:sz="0" w:space="0" w:color="auto"/>
        <w:bottom w:val="none" w:sz="0" w:space="0" w:color="auto"/>
        <w:right w:val="none" w:sz="0" w:space="0" w:color="auto"/>
      </w:divBdr>
    </w:div>
    <w:div w:id="2102603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2.xml><?xml version="1.0" encoding="utf-8"?>
<ds:datastoreItem xmlns:ds="http://schemas.openxmlformats.org/officeDocument/2006/customXml" ds:itemID="{8F745711-CAE1-4A3A-B0B1-34D638E5B884}">
  <ds:schemaRefs>
    <ds:schemaRef ds:uri="http://schemas.openxmlformats.org/officeDocument/2006/bibliography"/>
  </ds:schemaRefs>
</ds:datastoreItem>
</file>

<file path=customXml/itemProps3.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1D084C6-B363-467B-AE18-91B9284BD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1310</Words>
  <Characters>7472</Characters>
  <Application>Microsoft Office Word</Application>
  <DocSecurity>0</DocSecurity>
  <Lines>62</Lines>
  <Paragraphs>17</Paragraphs>
  <ScaleCrop>false</ScaleCrop>
  <Company/>
  <LinksUpToDate>false</LinksUpToDate>
  <CharactersWithSpaces>8765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cp:lastModifiedBy>vivo_wyy</cp:lastModifiedBy>
  <cp:revision>8</cp:revision>
  <cp:lastPrinted>2011-08-03T09:36:00Z</cp:lastPrinted>
  <dcterms:created xsi:type="dcterms:W3CDTF">2023-08-11T07:41:00Z</dcterms:created>
  <dcterms:modified xsi:type="dcterms:W3CDTF">2023-08-11T08:42:00Z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GrammarlyDocumentId">
    <vt:lpwstr>f7f8462e74e5a4d676fc5dd8d27ca2b6d68fb54551cc9756bc2c1dfebd987e6b</vt:lpwstr>
  </property>
</Properties>
</file>